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0018CDFE" w:rsidR="00E90E49" w:rsidRPr="00D0289E" w:rsidRDefault="00E90E49" w:rsidP="003C37DA">
      <w:pPr>
        <w:pStyle w:val="3GPPHeader"/>
        <w:jc w:val="both"/>
        <w:rPr>
          <w:rFonts w:ascii="Times New Roman" w:hAnsi="Times New Roman" w:cs="Times New Roman"/>
        </w:rPr>
      </w:pPr>
      <w:bookmarkStart w:id="0" w:name="_Hlk498516544"/>
      <w:bookmarkEnd w:id="0"/>
      <w:r w:rsidRPr="00D0289E">
        <w:rPr>
          <w:rFonts w:ascii="Times New Roman" w:hAnsi="Times New Roman" w:cs="Times New Roman"/>
        </w:rPr>
        <w:t>3GPP TSG-RAN WG</w:t>
      </w:r>
      <w:r w:rsidR="00790B99" w:rsidRPr="00D0289E">
        <w:rPr>
          <w:rFonts w:ascii="Times New Roman" w:hAnsi="Times New Roman" w:cs="Times New Roman"/>
        </w:rPr>
        <w:t>1</w:t>
      </w:r>
      <w:r w:rsidR="00A85C6C" w:rsidRPr="00D0289E">
        <w:rPr>
          <w:rFonts w:ascii="Times New Roman" w:hAnsi="Times New Roman" w:cs="Times New Roman"/>
        </w:rPr>
        <w:t xml:space="preserve"> #</w:t>
      </w:r>
      <w:r w:rsidR="00C76B4C" w:rsidRPr="00D0289E">
        <w:rPr>
          <w:rFonts w:ascii="Times New Roman" w:hAnsi="Times New Roman" w:cs="Times New Roman"/>
        </w:rPr>
        <w:t>91</w:t>
      </w:r>
      <w:r w:rsidRPr="00D0289E">
        <w:rPr>
          <w:rFonts w:ascii="Times New Roman" w:hAnsi="Times New Roman" w:cs="Times New Roman"/>
        </w:rPr>
        <w:tab/>
      </w:r>
      <w:r w:rsidR="00790B99" w:rsidRPr="00D0289E">
        <w:rPr>
          <w:rFonts w:ascii="Times New Roman" w:hAnsi="Times New Roman" w:cs="Times New Roman"/>
        </w:rPr>
        <w:t>R1</w:t>
      </w:r>
      <w:r w:rsidR="00091557" w:rsidRPr="00D0289E">
        <w:rPr>
          <w:rFonts w:ascii="Times New Roman" w:hAnsi="Times New Roman" w:cs="Times New Roman"/>
        </w:rPr>
        <w:t>-</w:t>
      </w:r>
      <w:r w:rsidR="005F3025" w:rsidRPr="00D0289E">
        <w:rPr>
          <w:rFonts w:ascii="Times New Roman" w:hAnsi="Times New Roman" w:cs="Times New Roman"/>
        </w:rPr>
        <w:t>1</w:t>
      </w:r>
      <w:r w:rsidR="00A85C6C" w:rsidRPr="00D0289E">
        <w:rPr>
          <w:rFonts w:ascii="Times New Roman" w:hAnsi="Times New Roman" w:cs="Times New Roman"/>
        </w:rPr>
        <w:t>7</w:t>
      </w:r>
      <w:r w:rsidR="00F523EC" w:rsidRPr="00D0289E">
        <w:rPr>
          <w:rFonts w:ascii="Times New Roman" w:hAnsi="Times New Roman" w:cs="Times New Roman"/>
        </w:rPr>
        <w:t>20861</w:t>
      </w:r>
    </w:p>
    <w:p w14:paraId="72868425" w14:textId="1F3278D7" w:rsidR="00E90E49" w:rsidRPr="00D0289E" w:rsidRDefault="008B29CC" w:rsidP="003C37DA">
      <w:pPr>
        <w:pStyle w:val="3GPPHeader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Reno</w:t>
      </w:r>
      <w:r w:rsidR="00AC7789" w:rsidRPr="00D0289E">
        <w:rPr>
          <w:rFonts w:ascii="Times New Roman" w:hAnsi="Times New Roman" w:cs="Times New Roman"/>
        </w:rPr>
        <w:t xml:space="preserve">, </w:t>
      </w:r>
      <w:r w:rsidRPr="00D0289E">
        <w:rPr>
          <w:rFonts w:ascii="Times New Roman" w:hAnsi="Times New Roman" w:cs="Times New Roman"/>
        </w:rPr>
        <w:t>Nevada</w:t>
      </w:r>
      <w:r w:rsidR="0027144F" w:rsidRPr="00D0289E">
        <w:rPr>
          <w:rFonts w:ascii="Times New Roman" w:hAnsi="Times New Roman" w:cs="Times New Roman"/>
        </w:rPr>
        <w:t xml:space="preserve">, </w:t>
      </w:r>
      <w:r w:rsidRPr="00D0289E">
        <w:rPr>
          <w:rFonts w:ascii="Times New Roman" w:hAnsi="Times New Roman" w:cs="Times New Roman"/>
        </w:rPr>
        <w:t>27</w:t>
      </w:r>
      <w:r w:rsidR="00A85C6C" w:rsidRPr="00D0289E">
        <w:rPr>
          <w:rFonts w:ascii="Times New Roman" w:hAnsi="Times New Roman" w:cs="Times New Roman"/>
          <w:vertAlign w:val="superscript"/>
        </w:rPr>
        <w:t>th</w:t>
      </w:r>
      <w:r w:rsidR="00A85C6C" w:rsidRPr="00D0289E">
        <w:rPr>
          <w:rFonts w:ascii="Times New Roman" w:hAnsi="Times New Roman" w:cs="Times New Roman"/>
        </w:rPr>
        <w:t xml:space="preserve"> </w:t>
      </w:r>
      <w:r w:rsidRPr="00D0289E">
        <w:rPr>
          <w:rFonts w:ascii="Times New Roman" w:hAnsi="Times New Roman" w:cs="Times New Roman"/>
        </w:rPr>
        <w:t>Nov</w:t>
      </w:r>
      <w:r w:rsidR="00380883" w:rsidRPr="00D0289E">
        <w:rPr>
          <w:rFonts w:ascii="Times New Roman" w:hAnsi="Times New Roman" w:cs="Times New Roman"/>
        </w:rPr>
        <w:t>ember</w:t>
      </w:r>
      <w:r w:rsidRPr="00D0289E">
        <w:rPr>
          <w:rFonts w:ascii="Times New Roman" w:hAnsi="Times New Roman" w:cs="Times New Roman"/>
        </w:rPr>
        <w:t xml:space="preserve"> </w:t>
      </w:r>
      <w:r w:rsidR="0027144F" w:rsidRPr="00D0289E">
        <w:rPr>
          <w:rFonts w:ascii="Times New Roman" w:hAnsi="Times New Roman" w:cs="Times New Roman"/>
        </w:rPr>
        <w:t xml:space="preserve">– </w:t>
      </w:r>
      <w:r w:rsidRPr="00D0289E">
        <w:rPr>
          <w:rFonts w:ascii="Times New Roman" w:hAnsi="Times New Roman" w:cs="Times New Roman"/>
        </w:rPr>
        <w:t>1</w:t>
      </w:r>
      <w:r w:rsidRPr="00D0289E">
        <w:rPr>
          <w:rFonts w:ascii="Times New Roman" w:hAnsi="Times New Roman" w:cs="Times New Roman"/>
          <w:vertAlign w:val="superscript"/>
        </w:rPr>
        <w:t>st</w:t>
      </w:r>
      <w:r w:rsidR="00A85C6C" w:rsidRPr="00D0289E">
        <w:rPr>
          <w:rFonts w:ascii="Times New Roman" w:hAnsi="Times New Roman" w:cs="Times New Roman"/>
        </w:rPr>
        <w:t xml:space="preserve"> </w:t>
      </w:r>
      <w:r w:rsidRPr="00D0289E">
        <w:rPr>
          <w:rFonts w:ascii="Times New Roman" w:hAnsi="Times New Roman" w:cs="Times New Roman"/>
        </w:rPr>
        <w:t>December</w:t>
      </w:r>
      <w:r w:rsidR="0027144F" w:rsidRPr="00D0289E">
        <w:rPr>
          <w:rFonts w:ascii="Times New Roman" w:hAnsi="Times New Roman" w:cs="Times New Roman"/>
        </w:rPr>
        <w:t xml:space="preserve"> 20</w:t>
      </w:r>
      <w:r w:rsidR="00A85C6C" w:rsidRPr="00D0289E">
        <w:rPr>
          <w:rFonts w:ascii="Times New Roman" w:hAnsi="Times New Roman" w:cs="Times New Roman"/>
        </w:rPr>
        <w:t>17</w:t>
      </w:r>
    </w:p>
    <w:p w14:paraId="2D886173" w14:textId="77777777" w:rsidR="00E90E49" w:rsidRPr="00D0289E" w:rsidRDefault="00E90E49" w:rsidP="003C37DA">
      <w:pPr>
        <w:pStyle w:val="3GPPHeader"/>
        <w:jc w:val="both"/>
        <w:rPr>
          <w:rFonts w:ascii="Times New Roman" w:hAnsi="Times New Roman" w:cs="Times New Roman"/>
        </w:rPr>
      </w:pPr>
    </w:p>
    <w:p w14:paraId="640F42BB" w14:textId="77777777" w:rsidR="00E90E49" w:rsidRPr="00D0289E" w:rsidRDefault="003D3C45" w:rsidP="003C37DA">
      <w:pPr>
        <w:pStyle w:val="3GPPHeader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Source:</w:t>
      </w:r>
      <w:r w:rsidR="00E90E49" w:rsidRPr="00D0289E">
        <w:rPr>
          <w:rFonts w:ascii="Times New Roman" w:hAnsi="Times New Roman" w:cs="Times New Roman"/>
        </w:rPr>
        <w:tab/>
      </w:r>
      <w:r w:rsidR="00F64C2B" w:rsidRPr="00D0289E">
        <w:rPr>
          <w:rFonts w:ascii="Times New Roman" w:hAnsi="Times New Roman" w:cs="Times New Roman"/>
        </w:rPr>
        <w:t>Ericsson</w:t>
      </w:r>
    </w:p>
    <w:p w14:paraId="133B6BF6" w14:textId="22593092" w:rsidR="00F523EC" w:rsidRPr="00D0289E" w:rsidRDefault="003D3C45" w:rsidP="003C37DA">
      <w:pPr>
        <w:pStyle w:val="3GPPHeader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Title:</w:t>
      </w:r>
      <w:r w:rsidR="00E90E49" w:rsidRPr="00D0289E">
        <w:rPr>
          <w:rFonts w:ascii="Times New Roman" w:hAnsi="Times New Roman" w:cs="Times New Roman"/>
        </w:rPr>
        <w:tab/>
      </w:r>
      <w:r w:rsidR="00F523EC" w:rsidRPr="00D0289E">
        <w:rPr>
          <w:rFonts w:ascii="Times New Roman" w:hAnsi="Times New Roman" w:cs="Times New Roman"/>
        </w:rPr>
        <w:t xml:space="preserve">On RSRP statistics for aerial vehicles </w:t>
      </w:r>
    </w:p>
    <w:p w14:paraId="1D6D601C" w14:textId="5BA9135D" w:rsidR="00952A24" w:rsidRPr="00D0289E" w:rsidRDefault="00952A24" w:rsidP="003C37DA">
      <w:pPr>
        <w:pStyle w:val="3GPPHeader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Agenda Item:</w:t>
      </w:r>
      <w:r w:rsidRPr="00D0289E">
        <w:rPr>
          <w:rFonts w:ascii="Times New Roman" w:hAnsi="Times New Roman" w:cs="Times New Roman"/>
        </w:rPr>
        <w:tab/>
      </w:r>
      <w:r w:rsidR="00F523EC" w:rsidRPr="00D0289E">
        <w:rPr>
          <w:rFonts w:ascii="Times New Roman" w:hAnsi="Times New Roman" w:cs="Times New Roman"/>
        </w:rPr>
        <w:t>6.2.7.4</w:t>
      </w:r>
    </w:p>
    <w:p w14:paraId="080CDDB4" w14:textId="77777777" w:rsidR="00E90E49" w:rsidRPr="00D0289E" w:rsidRDefault="00E90E49" w:rsidP="003C37DA">
      <w:pPr>
        <w:pStyle w:val="3GPPHeader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Document for:</w:t>
      </w:r>
      <w:r w:rsidRPr="00D0289E">
        <w:rPr>
          <w:rFonts w:ascii="Times New Roman" w:hAnsi="Times New Roman" w:cs="Times New Roman"/>
        </w:rPr>
        <w:tab/>
      </w:r>
      <w:r w:rsidR="00A15745" w:rsidRPr="00D0289E">
        <w:rPr>
          <w:rFonts w:ascii="Times New Roman" w:hAnsi="Times New Roman" w:cs="Times New Roman"/>
        </w:rPr>
        <w:t>Discussion and</w:t>
      </w:r>
      <w:r w:rsidR="00952A24" w:rsidRPr="00D0289E">
        <w:rPr>
          <w:rFonts w:ascii="Times New Roman" w:hAnsi="Times New Roman" w:cs="Times New Roman"/>
        </w:rPr>
        <w:t xml:space="preserve"> </w:t>
      </w:r>
      <w:r w:rsidRPr="00D0289E">
        <w:rPr>
          <w:rFonts w:ascii="Times New Roman" w:hAnsi="Times New Roman" w:cs="Times New Roman"/>
        </w:rPr>
        <w:t>Decision</w:t>
      </w:r>
    </w:p>
    <w:p w14:paraId="70A1F976" w14:textId="77777777" w:rsidR="00E90E49" w:rsidRPr="00D0289E" w:rsidRDefault="007F75D5" w:rsidP="00976186">
      <w:pPr>
        <w:pStyle w:val="Heading1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Introduction</w:t>
      </w:r>
    </w:p>
    <w:p w14:paraId="5CAF17BA" w14:textId="4CAD1CE4" w:rsidR="00E805D6" w:rsidRDefault="00A275EE" w:rsidP="00E805D6">
      <w:pPr>
        <w:spacing w:after="0"/>
        <w:jc w:val="both"/>
        <w:rPr>
          <w:rFonts w:ascii="Times New Roman" w:eastAsia="MS Mincho" w:hAnsi="Times New Roman" w:cs="Times New Roman"/>
          <w:bCs/>
        </w:rPr>
      </w:pPr>
      <w:r w:rsidRPr="00D0289E">
        <w:rPr>
          <w:rFonts w:ascii="Times New Roman" w:hAnsi="Times New Roman" w:cs="Times New Roman"/>
        </w:rPr>
        <w:t xml:space="preserve">In RAN#75, the study item on enhanced LTE support for aerial vehicles was approved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REF _Ref477774264 \r \h  \* MERGEFORMAT </w:instrText>
      </w:r>
      <w:r w:rsidRPr="00D0289E">
        <w:rPr>
          <w:rFonts w:ascii="Times New Roman" w:hAnsi="Times New Roman" w:cs="Times New Roman"/>
        </w:rPr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</w:rPr>
        <w:t>[1]</w:t>
      </w:r>
      <w:r w:rsidRPr="00D0289E">
        <w:rPr>
          <w:rFonts w:ascii="Times New Roman" w:hAnsi="Times New Roman" w:cs="Times New Roman"/>
        </w:rPr>
        <w:fldChar w:fldCharType="end"/>
      </w:r>
      <w:r w:rsidRPr="00D0289E">
        <w:rPr>
          <w:rFonts w:ascii="Times New Roman" w:eastAsia="MS Mincho" w:hAnsi="Times New Roman" w:cs="Times New Roman"/>
          <w:bCs/>
        </w:rPr>
        <w:t>.</w:t>
      </w:r>
      <w:r w:rsidR="00E805D6" w:rsidRPr="00D0289E">
        <w:rPr>
          <w:rFonts w:ascii="Times New Roman" w:eastAsia="MS Mincho" w:hAnsi="Times New Roman" w:cs="Times New Roman"/>
          <w:bCs/>
        </w:rPr>
        <w:t xml:space="preserve"> </w:t>
      </w:r>
      <w:r w:rsidR="00E805D6" w:rsidRPr="00D0289E">
        <w:rPr>
          <w:rFonts w:ascii="Times New Roman" w:hAnsi="Times New Roman" w:cs="Times New Roman"/>
        </w:rPr>
        <w:t xml:space="preserve">The objective of the study </w:t>
      </w:r>
      <w:r w:rsidR="00E805D6" w:rsidRPr="00D0289E">
        <w:rPr>
          <w:rFonts w:ascii="Times New Roman" w:hAnsi="Times New Roman" w:cs="Times New Roman"/>
          <w:bCs/>
        </w:rPr>
        <w:t xml:space="preserve">is to investigate various RAN1 and RAN2 aspects associated with </w:t>
      </w:r>
      <w:r w:rsidR="00E805D6" w:rsidRPr="00D0289E">
        <w:rPr>
          <w:rFonts w:ascii="Times New Roman" w:eastAsia="MS Mincho" w:hAnsi="Times New Roman" w:cs="Times New Roman"/>
          <w:bCs/>
        </w:rPr>
        <w:t xml:space="preserve">using terrestrial LTE networks to provide connectivity to aerial vehicles.  In RAN1#90, it was acknowledged that RSRP statistics could shed some light on interference detection. Thus, it was agreed in RAN1#90 that companies are encouraged to provide RSRP statistics. In a follow-up email discussion, the following 2D-distance-based RSRP statistics collection method has been discussed: </w:t>
      </w:r>
    </w:p>
    <w:p w14:paraId="6066A265" w14:textId="77777777" w:rsidR="00D220E3" w:rsidRPr="00D0289E" w:rsidRDefault="00D220E3" w:rsidP="00E805D6">
      <w:pPr>
        <w:spacing w:after="0"/>
        <w:jc w:val="both"/>
        <w:rPr>
          <w:rFonts w:ascii="Times New Roman" w:eastAsia="MS Mincho" w:hAnsi="Times New Roman" w:cs="Times New Roman"/>
          <w:bCs/>
        </w:rPr>
      </w:pPr>
    </w:p>
    <w:p w14:paraId="442E2139" w14:textId="77777777" w:rsidR="00E805D6" w:rsidRPr="00D0289E" w:rsidRDefault="00E805D6" w:rsidP="00E805D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Only aerial UEs are evaluated </w:t>
      </w:r>
    </w:p>
    <w:p w14:paraId="38BD5BB4" w14:textId="77777777" w:rsidR="00E805D6" w:rsidRPr="00D0289E" w:rsidRDefault="00E805D6" w:rsidP="00E805D6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UE location: </w:t>
      </w:r>
    </w:p>
    <w:p w14:paraId="5373D39E" w14:textId="77777777" w:rsidR="00E805D6" w:rsidRPr="00D0289E" w:rsidRDefault="00E805D6" w:rsidP="00E805D6">
      <w:pPr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Fixed 2D distance and UE height are assumed </w:t>
      </w:r>
    </w:p>
    <w:p w14:paraId="1D8A3C54" w14:textId="77777777" w:rsidR="00E805D6" w:rsidRPr="00D0289E" w:rsidRDefault="00E805D6" w:rsidP="00E805D6">
      <w:pPr>
        <w:numPr>
          <w:ilvl w:val="2"/>
          <w:numId w:val="36"/>
        </w:numPr>
        <w:spacing w:after="120" w:line="257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D0289E">
        <w:rPr>
          <w:rFonts w:ascii="Times New Roman" w:eastAsia="Times New Roman" w:hAnsi="Times New Roman" w:cs="Times New Roman"/>
          <w:i/>
          <w:sz w:val="18"/>
          <w:szCs w:val="18"/>
        </w:rPr>
        <w:t xml:space="preserve">Fixed 2D distances of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40" w:dyaOrig="380" w14:anchorId="5C1B37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6.5pt" o:ole="">
            <v:imagedata r:id="rId8" o:title=""/>
          </v:shape>
          <o:OLEObject Type="Embed" ProgID="Equation.3" ShapeID="_x0000_i1025" DrawAspect="Content" ObjectID="_1572443360" r:id="rId9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60" w:dyaOrig="380" w14:anchorId="1B2764F1">
          <v:shape id="_x0000_i1026" type="#_x0000_t75" style="width:42pt;height:16.5pt" o:ole="">
            <v:imagedata r:id="rId10" o:title=""/>
          </v:shape>
          <o:OLEObject Type="Embed" ProgID="Equation.3" ShapeID="_x0000_i1026" DrawAspect="Content" ObjectID="_1572443361" r:id="rId11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60" w:dyaOrig="380" w14:anchorId="515844F2">
          <v:shape id="_x0000_i1027" type="#_x0000_t75" style="width:42pt;height:16.5pt" o:ole="">
            <v:imagedata r:id="rId12" o:title=""/>
          </v:shape>
          <o:OLEObject Type="Embed" ProgID="Equation.3" ShapeID="_x0000_i1027" DrawAspect="Content" ObjectID="_1572443362" r:id="rId13"/>
        </w:object>
      </w:r>
      <w:r w:rsidRPr="00D0289E">
        <w:rPr>
          <w:rFonts w:ascii="Times New Roman" w:eastAsia="Times New Roman" w:hAnsi="Times New Roman" w:cs="Times New Roman"/>
          <w:i/>
          <w:sz w:val="18"/>
          <w:szCs w:val="18"/>
        </w:rPr>
        <w:t xml:space="preserve">, and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680" w:dyaOrig="380" w14:anchorId="4259D81F">
          <v:shape id="_x0000_i1028" type="#_x0000_t75" style="width:30pt;height:16.5pt" o:ole="">
            <v:imagedata r:id="rId14" o:title=""/>
          </v:shape>
          <o:OLEObject Type="Embed" ProgID="Equation.3" ShapeID="_x0000_i1028" DrawAspect="Content" ObjectID="_1572443363" r:id="rId15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 xml:space="preserve"> are considered as shown in figure to the right.  </w:t>
      </w:r>
    </w:p>
    <w:p w14:paraId="5B391384" w14:textId="77777777" w:rsidR="00E805D6" w:rsidRPr="00D0289E" w:rsidRDefault="00E805D6" w:rsidP="00E805D6">
      <w:pPr>
        <w:numPr>
          <w:ilvl w:val="2"/>
          <w:numId w:val="36"/>
        </w:numPr>
        <w:spacing w:after="120" w:line="257" w:lineRule="auto"/>
        <w:rPr>
          <w:rFonts w:ascii="Times New Roman" w:eastAsia="Times New Roman" w:hAnsi="Times New Roman" w:cs="Times New Roman"/>
          <w:i/>
          <w:sz w:val="18"/>
        </w:rPr>
      </w:pPr>
      <w:r w:rsidRPr="00D0289E">
        <w:rPr>
          <w:rFonts w:ascii="Times New Roman" w:hAnsi="Times New Roman" w:cs="Times New Roman"/>
          <w:i/>
          <w:sz w:val="18"/>
          <w:szCs w:val="18"/>
        </w:rPr>
        <w:t xml:space="preserve">For fixed 2D distances of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40" w:dyaOrig="380" w14:anchorId="0BC4FFCC">
          <v:shape id="_x0000_i1029" type="#_x0000_t75" style="width:41.25pt;height:16.5pt" o:ole="">
            <v:imagedata r:id="rId8" o:title=""/>
          </v:shape>
          <o:OLEObject Type="Embed" ProgID="Equation.3" ShapeID="_x0000_i1029" DrawAspect="Content" ObjectID="_1572443364" r:id="rId16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 xml:space="preserve"> and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60" w:dyaOrig="380" w14:anchorId="1F95E31E">
          <v:shape id="_x0000_i1030" type="#_x0000_t75" style="width:42pt;height:16.5pt" o:ole="">
            <v:imagedata r:id="rId10" o:title=""/>
          </v:shape>
          <o:OLEObject Type="Embed" ProgID="Equation.3" ShapeID="_x0000_i1030" DrawAspect="Content" ObjectID="_1572443365" r:id="rId17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>, all UEs dropped in the entire yellow and red circles are considered.</w:t>
      </w:r>
    </w:p>
    <w:p w14:paraId="37AEA737" w14:textId="77777777" w:rsidR="00E805D6" w:rsidRPr="00D0289E" w:rsidRDefault="00E805D6" w:rsidP="00E805D6">
      <w:pPr>
        <w:numPr>
          <w:ilvl w:val="2"/>
          <w:numId w:val="36"/>
        </w:numPr>
        <w:spacing w:after="120" w:line="257" w:lineRule="auto"/>
        <w:rPr>
          <w:rFonts w:ascii="Times New Roman" w:eastAsia="Times New Roman" w:hAnsi="Times New Roman" w:cs="Times New Roman"/>
          <w:i/>
          <w:sz w:val="18"/>
        </w:rPr>
      </w:pPr>
      <w:r w:rsidRPr="00D0289E">
        <w:rPr>
          <w:rFonts w:ascii="Times New Roman" w:eastAsia="Times New Roman" w:hAnsi="Times New Roman" w:cs="Times New Roman"/>
          <w:i/>
          <w:sz w:val="18"/>
        </w:rPr>
        <w:t xml:space="preserve">For fixed 2D distance of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960" w:dyaOrig="380" w14:anchorId="5436BD9B">
          <v:shape id="_x0000_i1031" type="#_x0000_t75" style="width:42pt;height:16.5pt" o:ole="">
            <v:imagedata r:id="rId12" o:title=""/>
          </v:shape>
          <o:OLEObject Type="Embed" ProgID="Equation.3" ShapeID="_x0000_i1031" DrawAspect="Content" ObjectID="_1572443366" r:id="rId18"/>
        </w:object>
      </w:r>
      <w:r w:rsidRPr="00D0289E">
        <w:rPr>
          <w:rFonts w:ascii="Times New Roman" w:hAnsi="Times New Roman" w:cs="Times New Roman"/>
          <w:i/>
          <w:sz w:val="18"/>
          <w:szCs w:val="18"/>
        </w:rPr>
        <w:t>, UEs dropped in the arc marked by the blue stars are considered</w:t>
      </w:r>
      <w:r w:rsidRPr="00D0289E">
        <w:rPr>
          <w:rFonts w:ascii="Times New Roman" w:eastAsia="Times New Roman" w:hAnsi="Times New Roman" w:cs="Times New Roman"/>
          <w:i/>
          <w:sz w:val="18"/>
        </w:rPr>
        <w:t>.</w:t>
      </w:r>
    </w:p>
    <w:p w14:paraId="4251B0E9" w14:textId="77777777" w:rsidR="00E805D6" w:rsidRPr="00D0289E" w:rsidRDefault="00E805D6" w:rsidP="00E805D6">
      <w:pPr>
        <w:numPr>
          <w:ilvl w:val="2"/>
          <w:numId w:val="36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  <w:sz w:val="18"/>
        </w:rPr>
        <w:t xml:space="preserve">For fixed 2D distance of </w:t>
      </w:r>
      <w:r w:rsidRPr="00D0289E">
        <w:rPr>
          <w:rFonts w:ascii="Times New Roman" w:hAnsi="Times New Roman" w:cs="Times New Roman"/>
          <w:i/>
          <w:position w:val="-14"/>
          <w:sz w:val="18"/>
          <w:szCs w:val="18"/>
        </w:rPr>
        <w:object w:dxaOrig="680" w:dyaOrig="380" w14:anchorId="5314B6A1">
          <v:shape id="_x0000_i1032" type="#_x0000_t75" style="width:30pt;height:16.5pt" o:ole="">
            <v:imagedata r:id="rId14" o:title=""/>
          </v:shape>
          <o:OLEObject Type="Embed" ProgID="Equation.3" ShapeID="_x0000_i1032" DrawAspect="Content" ObjectID="_1572443367" r:id="rId19"/>
        </w:object>
      </w:r>
      <w:r w:rsidRPr="00D0289E">
        <w:rPr>
          <w:rFonts w:ascii="Times New Roman" w:eastAsia="Times New Roman" w:hAnsi="Times New Roman" w:cs="Times New Roman"/>
          <w:i/>
          <w:sz w:val="18"/>
        </w:rPr>
        <w:t>, UEs dropped in the area marked by green stars are considered.</w:t>
      </w:r>
    </w:p>
    <w:p w14:paraId="52FCC2DE" w14:textId="77777777" w:rsidR="00E805D6" w:rsidRPr="00D0289E" w:rsidRDefault="00E805D6" w:rsidP="00E805D6">
      <w:pPr>
        <w:numPr>
          <w:ilvl w:val="2"/>
          <w:numId w:val="37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Fixed UE heights are 1.5, 50, 100, 200, 300 m </w:t>
      </w:r>
    </w:p>
    <w:p w14:paraId="45CCB1E3" w14:textId="77777777" w:rsidR="00E805D6" w:rsidRPr="00D0289E" w:rsidRDefault="00E805D6" w:rsidP="00E805D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Small scale fading is not modeled </w:t>
      </w:r>
    </w:p>
    <w:p w14:paraId="58D1393D" w14:textId="77777777" w:rsidR="00E805D6" w:rsidRPr="00D0289E" w:rsidRDefault="00E805D6" w:rsidP="00E805D6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>RSRP gap between serving cell and n-</w:t>
      </w:r>
      <w:proofErr w:type="spellStart"/>
      <w:r w:rsidRPr="00D0289E">
        <w:rPr>
          <w:rFonts w:ascii="Times New Roman" w:eastAsia="Times New Roman" w:hAnsi="Times New Roman" w:cs="Times New Roman"/>
          <w:i/>
        </w:rPr>
        <w:t>th</w:t>
      </w:r>
      <w:proofErr w:type="spellEnd"/>
      <w:r w:rsidRPr="00D0289E">
        <w:rPr>
          <w:rFonts w:ascii="Times New Roman" w:eastAsia="Times New Roman" w:hAnsi="Times New Roman" w:cs="Times New Roman"/>
          <w:i/>
        </w:rPr>
        <w:t xml:space="preserve"> strongest neighbor cell is observed </w:t>
      </w:r>
    </w:p>
    <w:p w14:paraId="6D8DC8F3" w14:textId="77777777" w:rsidR="00E805D6" w:rsidRPr="00D0289E" w:rsidRDefault="00E805D6" w:rsidP="00E805D6">
      <w:pPr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i/>
          <w:lang w:val="en-GB"/>
        </w:rPr>
      </w:pPr>
      <w:r w:rsidRPr="00D0289E">
        <w:rPr>
          <w:rFonts w:ascii="Times New Roman" w:eastAsia="Times New Roman" w:hAnsi="Times New Roman" w:cs="Times New Roman"/>
          <w:i/>
        </w:rPr>
        <w:t xml:space="preserve">n = 1, 3, 5, 7, 9 </w:t>
      </w:r>
    </w:p>
    <w:p w14:paraId="736312C7" w14:textId="77777777" w:rsidR="00E805D6" w:rsidRPr="00D0289E" w:rsidRDefault="00E805D6" w:rsidP="00E805D6">
      <w:pPr>
        <w:spacing w:after="0"/>
        <w:jc w:val="center"/>
        <w:rPr>
          <w:rFonts w:ascii="Times New Roman" w:eastAsia="MS Mincho" w:hAnsi="Times New Roman" w:cs="Times New Roman"/>
          <w:bCs/>
        </w:rPr>
      </w:pPr>
      <w:r w:rsidRPr="00D0289E">
        <w:rPr>
          <w:rFonts w:ascii="Times New Roman" w:hAnsi="Times New Roman" w:cs="Times New Roman"/>
          <w:noProof/>
        </w:rPr>
        <w:drawing>
          <wp:inline distT="0" distB="0" distL="0" distR="0" wp14:anchorId="78683A92" wp14:editId="519BF9D6">
            <wp:extent cx="2286000" cy="1828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449EA" w14:textId="13B4C3C6" w:rsidR="00E805D6" w:rsidRPr="00D0289E" w:rsidRDefault="00E805D6" w:rsidP="00E805D6">
      <w:pPr>
        <w:pStyle w:val="Caption"/>
        <w:rPr>
          <w:rFonts w:ascii="Times New Roman" w:hAnsi="Times New Roman" w:cs="Times New Roman"/>
          <w:bCs w:val="0"/>
        </w:rPr>
      </w:pPr>
      <w:r w:rsidRPr="00D0289E">
        <w:rPr>
          <w:rFonts w:ascii="Times New Roman" w:hAnsi="Times New Roman" w:cs="Times New Roman"/>
        </w:rPr>
        <w:t xml:space="preserve">Figure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SEQ Figure \* ARABIC </w:instrText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  <w:noProof/>
        </w:rPr>
        <w:t>1</w:t>
      </w:r>
      <w:r w:rsidRPr="00D0289E">
        <w:rPr>
          <w:rFonts w:ascii="Times New Roman" w:hAnsi="Times New Roman" w:cs="Times New Roman"/>
        </w:rPr>
        <w:fldChar w:fldCharType="end"/>
      </w:r>
      <w:r w:rsidRPr="00D0289E">
        <w:rPr>
          <w:rFonts w:ascii="Times New Roman" w:hAnsi="Times New Roman" w:cs="Times New Roman"/>
        </w:rPr>
        <w:t xml:space="preserve"> : UE dropping for </w:t>
      </w:r>
      <w:r w:rsidRPr="00D0289E">
        <w:rPr>
          <w:rFonts w:ascii="Times New Roman" w:hAnsi="Times New Roman" w:cs="Times New Roman"/>
          <w:lang w:val="en-GB"/>
        </w:rPr>
        <w:t>fixed 2D distances</w:t>
      </w:r>
    </w:p>
    <w:p w14:paraId="7D2465F4" w14:textId="20DA2EFE" w:rsidR="00E805D6" w:rsidRPr="00D0289E" w:rsidRDefault="00E805D6" w:rsidP="00E805D6">
      <w:pPr>
        <w:spacing w:after="0"/>
        <w:jc w:val="both"/>
        <w:rPr>
          <w:rFonts w:ascii="Times New Roman" w:hAnsi="Times New Roman" w:cs="Times New Roman"/>
        </w:rPr>
      </w:pPr>
      <w:bookmarkStart w:id="1" w:name="_Hlk498711648"/>
      <w:r w:rsidRPr="00D0289E">
        <w:rPr>
          <w:rFonts w:ascii="Times New Roman" w:eastAsia="MS Mincho" w:hAnsi="Times New Roman" w:cs="Times New Roman"/>
          <w:bCs/>
        </w:rPr>
        <w:t xml:space="preserve">In this contribution, </w:t>
      </w:r>
      <w:r w:rsidRPr="00D0289E">
        <w:rPr>
          <w:rFonts w:ascii="Times New Roman" w:hAnsi="Times New Roman" w:cs="Times New Roman"/>
        </w:rPr>
        <w:t>we update RSRP statistics according to the above agreed methodology</w:t>
      </w:r>
      <w:bookmarkEnd w:id="1"/>
      <w:r w:rsidRPr="00D0289E">
        <w:rPr>
          <w:rFonts w:ascii="Times New Roman" w:hAnsi="Times New Roman" w:cs="Times New Roman"/>
        </w:rPr>
        <w:t xml:space="preserve">. </w:t>
      </w:r>
    </w:p>
    <w:p w14:paraId="68447EBF" w14:textId="6D9DEF01" w:rsidR="00A275EE" w:rsidRPr="00D0289E" w:rsidRDefault="00A275EE" w:rsidP="00A275EE">
      <w:pPr>
        <w:spacing w:after="0"/>
        <w:jc w:val="both"/>
        <w:rPr>
          <w:rFonts w:ascii="Times New Roman" w:eastAsia="MS Mincho" w:hAnsi="Times New Roman" w:cs="Times New Roman"/>
          <w:bCs/>
        </w:rPr>
      </w:pPr>
    </w:p>
    <w:p w14:paraId="74004F74" w14:textId="75E23BFE" w:rsidR="00D30108" w:rsidRPr="00D0289E" w:rsidRDefault="00E62BA7" w:rsidP="00D30108">
      <w:pPr>
        <w:pStyle w:val="Heading1"/>
        <w:jc w:val="both"/>
        <w:rPr>
          <w:rFonts w:ascii="Times New Roman" w:hAnsi="Times New Roman" w:cs="Times New Roman"/>
          <w:szCs w:val="32"/>
        </w:rPr>
      </w:pPr>
      <w:r w:rsidRPr="00D0289E">
        <w:rPr>
          <w:rFonts w:ascii="Times New Roman" w:hAnsi="Times New Roman" w:cs="Times New Roman"/>
          <w:szCs w:val="32"/>
        </w:rPr>
        <w:t>RSRP Statistics</w:t>
      </w:r>
    </w:p>
    <w:p w14:paraId="279A9B55" w14:textId="77777777" w:rsidR="00826FD1" w:rsidRPr="00D0289E" w:rsidRDefault="00826FD1" w:rsidP="00826FD1">
      <w:pPr>
        <w:jc w:val="both"/>
        <w:rPr>
          <w:rFonts w:ascii="Times New Roman" w:hAnsi="Times New Roman" w:cs="Times New Roman"/>
          <w:lang w:val="en-GB"/>
        </w:rPr>
      </w:pPr>
      <w:r w:rsidRPr="00D0289E">
        <w:rPr>
          <w:rFonts w:ascii="Times New Roman" w:hAnsi="Times New Roman" w:cs="Times New Roman"/>
          <w:lang w:val="en-GB"/>
        </w:rPr>
        <w:t>RSRP gap is defined as the ratio between the serving cell RSRP and a neighbour cell RSRP. To understand how the RSRP gap between the serving cell and the n-</w:t>
      </w:r>
      <w:proofErr w:type="spellStart"/>
      <w:r w:rsidRPr="00D0289E">
        <w:rPr>
          <w:rFonts w:ascii="Times New Roman" w:hAnsi="Times New Roman" w:cs="Times New Roman"/>
          <w:lang w:val="en-GB"/>
        </w:rPr>
        <w:t>th</w:t>
      </w:r>
      <w:proofErr w:type="spellEnd"/>
      <w:r w:rsidRPr="00D0289E">
        <w:rPr>
          <w:rFonts w:ascii="Times New Roman" w:hAnsi="Times New Roman" w:cs="Times New Roman"/>
          <w:lang w:val="en-GB"/>
        </w:rPr>
        <w:t xml:space="preserve"> strongest neighbour cell varies with height and distance, we performed simulations with 100% aerial UEs, where UEs are deployed in a circle around the base stations with a constant 2D distance,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2d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 xml:space="preserve"> and constant height,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ut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 xml:space="preserve">.  </w:t>
      </w:r>
    </w:p>
    <w:p w14:paraId="7145CB1E" w14:textId="77777777" w:rsidR="00826FD1" w:rsidRPr="00D0289E" w:rsidRDefault="00826FD1" w:rsidP="00826FD1">
      <w:pPr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  <w:lang w:val="en-GB"/>
        </w:rPr>
        <w:t xml:space="preserve">The simulation results for </w:t>
      </w:r>
      <w:proofErr w:type="spellStart"/>
      <w:r w:rsidRPr="00D0289E">
        <w:rPr>
          <w:rFonts w:ascii="Times New Roman" w:hAnsi="Times New Roman" w:cs="Times New Roman"/>
          <w:lang w:val="en-GB"/>
        </w:rPr>
        <w:t>UMa</w:t>
      </w:r>
      <w:proofErr w:type="spellEnd"/>
      <w:r w:rsidRPr="00D0289E">
        <w:rPr>
          <w:rFonts w:ascii="Times New Roman" w:hAnsi="Times New Roman" w:cs="Times New Roman"/>
          <w:lang w:val="en-GB"/>
        </w:rPr>
        <w:t xml:space="preserve">-AV, </w:t>
      </w:r>
      <w:proofErr w:type="spellStart"/>
      <w:r w:rsidRPr="00D0289E">
        <w:rPr>
          <w:rFonts w:ascii="Times New Roman" w:hAnsi="Times New Roman" w:cs="Times New Roman"/>
          <w:lang w:val="en-GB"/>
        </w:rPr>
        <w:t>UMi</w:t>
      </w:r>
      <w:proofErr w:type="spellEnd"/>
      <w:r w:rsidRPr="00D0289E">
        <w:rPr>
          <w:rFonts w:ascii="Times New Roman" w:hAnsi="Times New Roman" w:cs="Times New Roman"/>
          <w:lang w:val="en-GB"/>
        </w:rPr>
        <w:t xml:space="preserve">-AV, and </w:t>
      </w:r>
      <w:proofErr w:type="spellStart"/>
      <w:r w:rsidRPr="00D0289E">
        <w:rPr>
          <w:rFonts w:ascii="Times New Roman" w:hAnsi="Times New Roman" w:cs="Times New Roman"/>
          <w:lang w:val="en-GB"/>
        </w:rPr>
        <w:t>RMa</w:t>
      </w:r>
      <w:proofErr w:type="spellEnd"/>
      <w:r w:rsidRPr="00D0289E">
        <w:rPr>
          <w:rFonts w:ascii="Times New Roman" w:hAnsi="Times New Roman" w:cs="Times New Roman"/>
          <w:lang w:val="en-GB"/>
        </w:rPr>
        <w:t>-AV are given in the Appendix A, B, and C, respectively</w:t>
      </w:r>
      <w:r w:rsidRPr="00D0289E">
        <w:rPr>
          <w:rFonts w:ascii="Times New Roman" w:hAnsi="Times New Roman" w:cs="Times New Roman"/>
        </w:rPr>
        <w:t xml:space="preserve">. In the following discussion, we focus on </w:t>
      </w:r>
      <w:proofErr w:type="spellStart"/>
      <w:r w:rsidRPr="00D0289E">
        <w:rPr>
          <w:rFonts w:ascii="Times New Roman" w:hAnsi="Times New Roman" w:cs="Times New Roman"/>
        </w:rPr>
        <w:t>UMa</w:t>
      </w:r>
      <w:proofErr w:type="spellEnd"/>
      <w:r w:rsidRPr="00D0289E">
        <w:rPr>
          <w:rFonts w:ascii="Times New Roman" w:hAnsi="Times New Roman" w:cs="Times New Roman"/>
        </w:rPr>
        <w:t xml:space="preserve">-AV, while </w:t>
      </w:r>
      <w:r w:rsidRPr="00D0289E">
        <w:rPr>
          <w:rFonts w:ascii="Times New Roman" w:hAnsi="Times New Roman" w:cs="Times New Roman"/>
          <w:lang w:val="en-GB"/>
        </w:rPr>
        <w:t xml:space="preserve">similar trends are observed for the RSRP gap statistics for </w:t>
      </w:r>
      <w:proofErr w:type="spellStart"/>
      <w:r w:rsidRPr="00D0289E">
        <w:rPr>
          <w:rFonts w:ascii="Times New Roman" w:hAnsi="Times New Roman" w:cs="Times New Roman"/>
          <w:lang w:val="en-GB"/>
        </w:rPr>
        <w:t>UMi</w:t>
      </w:r>
      <w:proofErr w:type="spellEnd"/>
      <w:r w:rsidRPr="00D0289E">
        <w:rPr>
          <w:rFonts w:ascii="Times New Roman" w:hAnsi="Times New Roman" w:cs="Times New Roman"/>
          <w:lang w:val="en-GB"/>
        </w:rPr>
        <w:t xml:space="preserve">-AV and </w:t>
      </w:r>
      <w:proofErr w:type="spellStart"/>
      <w:r w:rsidRPr="00D0289E">
        <w:rPr>
          <w:rFonts w:ascii="Times New Roman" w:hAnsi="Times New Roman" w:cs="Times New Roman"/>
          <w:lang w:val="en-GB"/>
        </w:rPr>
        <w:t>RMa</w:t>
      </w:r>
      <w:proofErr w:type="spellEnd"/>
      <w:r w:rsidRPr="00D0289E">
        <w:rPr>
          <w:rFonts w:ascii="Times New Roman" w:hAnsi="Times New Roman" w:cs="Times New Roman"/>
          <w:lang w:val="en-GB"/>
        </w:rPr>
        <w:t>-AV.</w:t>
      </w:r>
    </w:p>
    <w:p w14:paraId="1D8E3A6F" w14:textId="346F05EE" w:rsidR="00826FD1" w:rsidRPr="00D0289E" w:rsidRDefault="00826FD1" w:rsidP="00826FD1">
      <w:pPr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From the simulation results, the variations of RSRP gap with the n-</w:t>
      </w:r>
      <w:proofErr w:type="spellStart"/>
      <w:r w:rsidRPr="00D0289E">
        <w:rPr>
          <w:rFonts w:ascii="Times New Roman" w:hAnsi="Times New Roman" w:cs="Times New Roman"/>
        </w:rPr>
        <w:t>th</w:t>
      </w:r>
      <w:proofErr w:type="spellEnd"/>
      <w:r w:rsidRPr="00D0289E">
        <w:rPr>
          <w:rFonts w:ascii="Times New Roman" w:hAnsi="Times New Roman" w:cs="Times New Roman"/>
        </w:rPr>
        <w:t xml:space="preserve"> strongest interferer (n=1, 3, 5, 7, 9) for a fixed height (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ut</m:t>
            </m:r>
          </m:sub>
        </m:sSub>
      </m:oMath>
      <w:r w:rsidRPr="00D0289E">
        <w:rPr>
          <w:rFonts w:ascii="Times New Roman" w:hAnsi="Times New Roman" w:cs="Times New Roman"/>
        </w:rPr>
        <w:t>) and distance (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2d</m:t>
            </m:r>
          </m:sub>
        </m:sSub>
      </m:oMath>
      <w:r w:rsidRPr="00D0289E">
        <w:rPr>
          <w:rFonts w:ascii="Times New Roman" w:hAnsi="Times New Roman" w:cs="Times New Roman"/>
        </w:rPr>
        <w:t xml:space="preserve">) are shown in Figure </w:t>
      </w:r>
      <w:r w:rsidR="00202853">
        <w:rPr>
          <w:rFonts w:ascii="Times New Roman" w:hAnsi="Times New Roman" w:cs="Times New Roman"/>
        </w:rPr>
        <w:t>2</w:t>
      </w:r>
      <w:r w:rsidRPr="00D0289E">
        <w:rPr>
          <w:rFonts w:ascii="Times New Roman" w:hAnsi="Times New Roman" w:cs="Times New Roman"/>
        </w:rPr>
        <w:t xml:space="preserve"> and Figure </w:t>
      </w:r>
      <w:r w:rsidR="00202853">
        <w:rPr>
          <w:rFonts w:ascii="Times New Roman" w:hAnsi="Times New Roman" w:cs="Times New Roman"/>
        </w:rPr>
        <w:t>3</w:t>
      </w:r>
      <w:r w:rsidRPr="00D0289E">
        <w:rPr>
          <w:rFonts w:ascii="Times New Roman" w:hAnsi="Times New Roman" w:cs="Times New Roman"/>
        </w:rPr>
        <w:t>.</w:t>
      </w:r>
    </w:p>
    <w:p w14:paraId="7464639A" w14:textId="2829AC06" w:rsidR="00826FD1" w:rsidRPr="00D0289E" w:rsidRDefault="00043FF8" w:rsidP="00826FD1">
      <w:pPr>
        <w:keepNext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1B92E75" wp14:editId="2FA03A3E">
            <wp:extent cx="5943600" cy="19970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DFC63" w14:textId="4A99955D" w:rsidR="00826FD1" w:rsidRPr="00D0289E" w:rsidRDefault="00826FD1" w:rsidP="00F9052A">
      <w:pPr>
        <w:pStyle w:val="Caption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 xml:space="preserve">Figure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SEQ Figure \* ARABIC </w:instrText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  <w:noProof/>
        </w:rPr>
        <w:t>2</w:t>
      </w:r>
      <w:r w:rsidRPr="00D0289E">
        <w:rPr>
          <w:rFonts w:ascii="Times New Roman" w:hAnsi="Times New Roman" w:cs="Times New Roman"/>
        </w:rPr>
        <w:fldChar w:fldCharType="end"/>
      </w:r>
      <w:r w:rsidRPr="00D0289E">
        <w:rPr>
          <w:rFonts w:ascii="Times New Roman" w:hAnsi="Times New Roman" w:cs="Times New Roman"/>
        </w:rPr>
        <w:t xml:space="preserve"> : Variation of RSRP gap </w:t>
      </w:r>
      <w:r w:rsidR="00202853">
        <w:rPr>
          <w:rFonts w:ascii="Times New Roman" w:hAnsi="Times New Roman" w:cs="Times New Roman"/>
        </w:rPr>
        <w:t>associated with</w:t>
      </w:r>
      <w:r w:rsidRPr="00D0289E">
        <w:rPr>
          <w:rFonts w:ascii="Times New Roman" w:hAnsi="Times New Roman" w:cs="Times New Roman"/>
        </w:rPr>
        <w:t xml:space="preserve"> the n</w:t>
      </w:r>
      <w:r w:rsidRPr="00202853">
        <w:rPr>
          <w:rFonts w:ascii="Times New Roman" w:hAnsi="Times New Roman" w:cs="Times New Roman"/>
          <w:vertAlign w:val="superscript"/>
        </w:rPr>
        <w:t>th</w:t>
      </w:r>
      <w:r w:rsidRPr="00D0289E">
        <w:rPr>
          <w:rFonts w:ascii="Times New Roman" w:hAnsi="Times New Roman" w:cs="Times New Roman"/>
        </w:rPr>
        <w:t xml:space="preserve"> strongest interferer </w:t>
      </w:r>
      <w:r w:rsidR="00202853">
        <w:rPr>
          <w:rFonts w:ascii="Times New Roman" w:hAnsi="Times New Roman" w:cs="Times New Roman"/>
        </w:rPr>
        <w:t xml:space="preserve">in </w:t>
      </w:r>
      <w:proofErr w:type="spellStart"/>
      <w:r w:rsidR="00202853" w:rsidRPr="00D0289E">
        <w:rPr>
          <w:rFonts w:ascii="Times New Roman" w:hAnsi="Times New Roman" w:cs="Times New Roman"/>
          <w:lang w:val="en-GB"/>
        </w:rPr>
        <w:t>UMa</w:t>
      </w:r>
      <w:proofErr w:type="spellEnd"/>
      <w:r w:rsidR="00202853" w:rsidRPr="00D0289E">
        <w:rPr>
          <w:rFonts w:ascii="Times New Roman" w:hAnsi="Times New Roman" w:cs="Times New Roman"/>
          <w:lang w:val="en-GB"/>
        </w:rPr>
        <w:t>-AV</w:t>
      </w:r>
      <w:r w:rsidR="00202853">
        <w:rPr>
          <w:rFonts w:ascii="Times New Roman" w:hAnsi="Times New Roman" w:cs="Times New Roman"/>
        </w:rPr>
        <w:t xml:space="preserve"> </w:t>
      </w:r>
      <w:r w:rsidRPr="00D0289E">
        <w:rPr>
          <w:rFonts w:ascii="Times New Roman" w:hAnsi="Times New Roman" w:cs="Times New Roman"/>
        </w:rPr>
        <w:t xml:space="preserve">with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=83</m:t>
        </m:r>
      </m:oMath>
      <w:r w:rsidRPr="00D0289E">
        <w:rPr>
          <w:rFonts w:ascii="Times New Roman" w:hAnsi="Times New Roman" w:cs="Times New Roman"/>
          <w:b w:val="0"/>
          <w:bCs w:val="0"/>
          <w:lang w:val="en-GB"/>
        </w:rPr>
        <w:t xml:space="preserve"> m</w:t>
      </w:r>
    </w:p>
    <w:p w14:paraId="2CD83C1B" w14:textId="67977538" w:rsidR="00826FD1" w:rsidRPr="00D0289E" w:rsidRDefault="004375A3" w:rsidP="00826FD1">
      <w:pPr>
        <w:keepNext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878E027" wp14:editId="19A6776E">
            <wp:extent cx="5943600" cy="199517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69EFD" w14:textId="4B0233BF" w:rsidR="00826FD1" w:rsidRPr="00D0289E" w:rsidRDefault="00826FD1" w:rsidP="00F9052A">
      <w:pPr>
        <w:pStyle w:val="Caption"/>
        <w:rPr>
          <w:rFonts w:ascii="Times New Roman" w:hAnsi="Times New Roman" w:cs="Times New Roman"/>
          <w:b w:val="0"/>
          <w:bCs w:val="0"/>
          <w:lang w:val="en-GB"/>
        </w:rPr>
      </w:pPr>
      <w:r w:rsidRPr="00D0289E">
        <w:rPr>
          <w:rFonts w:ascii="Times New Roman" w:hAnsi="Times New Roman" w:cs="Times New Roman"/>
        </w:rPr>
        <w:t xml:space="preserve">Figure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SEQ Figure \* ARABIC </w:instrText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  <w:noProof/>
        </w:rPr>
        <w:t>3</w:t>
      </w:r>
      <w:r w:rsidRPr="00D0289E">
        <w:rPr>
          <w:rFonts w:ascii="Times New Roman" w:hAnsi="Times New Roman" w:cs="Times New Roman"/>
        </w:rPr>
        <w:fldChar w:fldCharType="end"/>
      </w:r>
      <w:r w:rsidRPr="00D0289E">
        <w:rPr>
          <w:rFonts w:ascii="Times New Roman" w:hAnsi="Times New Roman" w:cs="Times New Roman"/>
        </w:rPr>
        <w:t xml:space="preserve">: </w:t>
      </w:r>
      <w:r w:rsidR="00202853" w:rsidRPr="00D0289E">
        <w:rPr>
          <w:rFonts w:ascii="Times New Roman" w:hAnsi="Times New Roman" w:cs="Times New Roman"/>
        </w:rPr>
        <w:t xml:space="preserve">Variation of RSRP gap </w:t>
      </w:r>
      <w:r w:rsidR="00202853">
        <w:rPr>
          <w:rFonts w:ascii="Times New Roman" w:hAnsi="Times New Roman" w:cs="Times New Roman"/>
        </w:rPr>
        <w:t>associated with</w:t>
      </w:r>
      <w:r w:rsidR="00202853" w:rsidRPr="00D0289E">
        <w:rPr>
          <w:rFonts w:ascii="Times New Roman" w:hAnsi="Times New Roman" w:cs="Times New Roman"/>
        </w:rPr>
        <w:t xml:space="preserve"> the n</w:t>
      </w:r>
      <w:r w:rsidR="00202853" w:rsidRPr="00202853">
        <w:rPr>
          <w:rFonts w:ascii="Times New Roman" w:hAnsi="Times New Roman" w:cs="Times New Roman"/>
          <w:vertAlign w:val="superscript"/>
        </w:rPr>
        <w:t>th</w:t>
      </w:r>
      <w:r w:rsidR="00202853" w:rsidRPr="00D0289E">
        <w:rPr>
          <w:rFonts w:ascii="Times New Roman" w:hAnsi="Times New Roman" w:cs="Times New Roman"/>
        </w:rPr>
        <w:t xml:space="preserve"> strongest interferer </w:t>
      </w:r>
      <w:r w:rsidR="00202853">
        <w:rPr>
          <w:rFonts w:ascii="Times New Roman" w:hAnsi="Times New Roman" w:cs="Times New Roman"/>
        </w:rPr>
        <w:t xml:space="preserve">in </w:t>
      </w:r>
      <w:proofErr w:type="spellStart"/>
      <w:r w:rsidR="00202853" w:rsidRPr="00D0289E">
        <w:rPr>
          <w:rFonts w:ascii="Times New Roman" w:hAnsi="Times New Roman" w:cs="Times New Roman"/>
          <w:lang w:val="en-GB"/>
        </w:rPr>
        <w:t>UMa</w:t>
      </w:r>
      <w:proofErr w:type="spellEnd"/>
      <w:r w:rsidR="00202853" w:rsidRPr="00D0289E">
        <w:rPr>
          <w:rFonts w:ascii="Times New Roman" w:hAnsi="Times New Roman" w:cs="Times New Roman"/>
          <w:lang w:val="en-GB"/>
        </w:rPr>
        <w:t>-AV</w:t>
      </w:r>
      <w:r w:rsidR="00202853">
        <w:rPr>
          <w:rFonts w:ascii="Times New Roman" w:hAnsi="Times New Roman" w:cs="Times New Roman"/>
        </w:rPr>
        <w:t xml:space="preserve"> </w:t>
      </w:r>
      <w:r w:rsidR="00202853" w:rsidRPr="00D0289E">
        <w:rPr>
          <w:rFonts w:ascii="Times New Roman" w:hAnsi="Times New Roman" w:cs="Times New Roman"/>
        </w:rPr>
        <w:t>with</w:t>
      </w:r>
      <w:r w:rsidRPr="00D0289E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=166</m:t>
        </m:r>
      </m:oMath>
      <w:r w:rsidRPr="00D0289E">
        <w:rPr>
          <w:rFonts w:ascii="Times New Roman" w:hAnsi="Times New Roman" w:cs="Times New Roman"/>
          <w:b w:val="0"/>
          <w:bCs w:val="0"/>
          <w:lang w:val="en-GB"/>
        </w:rPr>
        <w:t xml:space="preserve"> m</w:t>
      </w:r>
    </w:p>
    <w:p w14:paraId="0D8E3F2F" w14:textId="10627701" w:rsidR="00826FD1" w:rsidRPr="00D0289E" w:rsidRDefault="00826FD1" w:rsidP="00826FD1">
      <w:pPr>
        <w:rPr>
          <w:rFonts w:ascii="Times New Roman" w:hAnsi="Times New Roman" w:cs="Times New Roman"/>
          <w:lang w:val="en-GB"/>
        </w:rPr>
      </w:pPr>
      <w:r w:rsidRPr="00D0289E">
        <w:rPr>
          <w:rFonts w:ascii="Times New Roman" w:hAnsi="Times New Roman" w:cs="Times New Roman"/>
          <w:lang w:val="en-GB"/>
        </w:rPr>
        <w:lastRenderedPageBreak/>
        <w:t>From the measurement log in Appendix-A, the variations of RSRP gap with height (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ut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>) and distance (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w:rPr>
                <w:rFonts w:ascii="Cambria Math" w:hAnsi="Cambria Math" w:cs="Times New Roman"/>
                <w:lang w:val="en-GB"/>
              </w:rPr>
              <m:t>d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 xml:space="preserve">) are shown in Figure </w:t>
      </w:r>
      <w:r w:rsidR="008D49E4">
        <w:rPr>
          <w:rFonts w:ascii="Times New Roman" w:hAnsi="Times New Roman" w:cs="Times New Roman"/>
          <w:lang w:val="en-GB"/>
        </w:rPr>
        <w:t>4</w:t>
      </w:r>
      <w:r w:rsidRPr="00D0289E">
        <w:rPr>
          <w:rFonts w:ascii="Times New Roman" w:hAnsi="Times New Roman" w:cs="Times New Roman"/>
          <w:lang w:val="en-GB"/>
        </w:rPr>
        <w:t xml:space="preserve"> and Figure </w:t>
      </w:r>
      <w:r w:rsidR="008D49E4">
        <w:rPr>
          <w:rFonts w:ascii="Times New Roman" w:hAnsi="Times New Roman" w:cs="Times New Roman"/>
          <w:lang w:val="en-GB"/>
        </w:rPr>
        <w:t>5</w:t>
      </w:r>
      <w:r w:rsidRPr="00D0289E">
        <w:rPr>
          <w:rFonts w:ascii="Times New Roman" w:hAnsi="Times New Roman" w:cs="Times New Roman"/>
          <w:lang w:val="en-GB"/>
        </w:rPr>
        <w:t>.</w:t>
      </w:r>
    </w:p>
    <w:p w14:paraId="251A9783" w14:textId="3F900F28" w:rsidR="00826FD1" w:rsidRPr="00D0289E" w:rsidRDefault="002C38C4" w:rsidP="00826FD1">
      <w:pPr>
        <w:keepNext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4A247DA" wp14:editId="10FF85EB">
            <wp:extent cx="5943600" cy="20021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3413A" w14:textId="48587FB2" w:rsidR="00826FD1" w:rsidRPr="00D0289E" w:rsidRDefault="00826FD1" w:rsidP="00F9052A">
      <w:pPr>
        <w:pStyle w:val="Caption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 xml:space="preserve">Figure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SEQ Figure \* ARABIC </w:instrText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  <w:noProof/>
        </w:rPr>
        <w:t>4</w:t>
      </w:r>
      <w:r w:rsidRPr="00D0289E">
        <w:rPr>
          <w:rFonts w:ascii="Times New Roman" w:hAnsi="Times New Roman" w:cs="Times New Roman"/>
        </w:rPr>
        <w:fldChar w:fldCharType="end"/>
      </w:r>
      <w:r w:rsidRPr="00D0289E">
        <w:rPr>
          <w:rFonts w:ascii="Times New Roman" w:hAnsi="Times New Roman" w:cs="Times New Roman"/>
        </w:rPr>
        <w:t>:</w:t>
      </w:r>
      <w:r w:rsidR="008D49E4">
        <w:rPr>
          <w:rFonts w:ascii="Times New Roman" w:hAnsi="Times New Roman" w:cs="Times New Roman"/>
        </w:rPr>
        <w:t xml:space="preserve"> </w:t>
      </w:r>
      <w:r w:rsidRPr="00D0289E">
        <w:rPr>
          <w:rFonts w:ascii="Times New Roman" w:hAnsi="Times New Roman" w:cs="Times New Roman"/>
          <w:lang w:val="en-GB"/>
        </w:rPr>
        <w:t>RSRP gap variation</w:t>
      </w:r>
      <w:r w:rsidR="008D49E4">
        <w:rPr>
          <w:rFonts w:ascii="Times New Roman" w:hAnsi="Times New Roman" w:cs="Times New Roman"/>
          <w:lang w:val="en-GB"/>
        </w:rPr>
        <w:t xml:space="preserve"> in </w:t>
      </w:r>
      <w:proofErr w:type="spellStart"/>
      <w:r w:rsidR="008D49E4" w:rsidRPr="00D0289E">
        <w:rPr>
          <w:rFonts w:ascii="Times New Roman" w:hAnsi="Times New Roman" w:cs="Times New Roman"/>
          <w:lang w:val="en-GB"/>
        </w:rPr>
        <w:t>UMa</w:t>
      </w:r>
      <w:proofErr w:type="spellEnd"/>
      <w:r w:rsidR="008D49E4" w:rsidRPr="00D0289E">
        <w:rPr>
          <w:rFonts w:ascii="Times New Roman" w:hAnsi="Times New Roman" w:cs="Times New Roman"/>
          <w:lang w:val="en-GB"/>
        </w:rPr>
        <w:t>-AV</w:t>
      </w:r>
      <w:r w:rsidR="008D49E4">
        <w:rPr>
          <w:rFonts w:ascii="Times New Roman" w:hAnsi="Times New Roman" w:cs="Times New Roman"/>
          <w:lang w:val="en-GB"/>
        </w:rPr>
        <w:t xml:space="preserve"> </w:t>
      </w:r>
      <w:r w:rsidRPr="00D0289E">
        <w:rPr>
          <w:rFonts w:ascii="Times New Roman" w:hAnsi="Times New Roman" w:cs="Times New Roman"/>
          <w:lang w:val="en-GB"/>
        </w:rPr>
        <w:t>with height (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ut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 xml:space="preserve">) for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=83</m:t>
        </m:r>
        <m:r>
          <m:rPr>
            <m:sty m:val="bi"/>
          </m:rPr>
          <w:rPr>
            <w:rFonts w:ascii="Cambria Math" w:hAnsi="Cambria Math" w:cs="Times New Roman"/>
            <w:lang w:val="en-GB"/>
          </w:rPr>
          <m:t>m</m:t>
        </m:r>
      </m:oMath>
      <w:r w:rsidRPr="00D0289E">
        <w:rPr>
          <w:rFonts w:ascii="Times New Roman" w:hAnsi="Times New Roman" w:cs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=166</m:t>
        </m:r>
      </m:oMath>
      <w:r w:rsidRPr="00D0289E">
        <w:rPr>
          <w:rFonts w:ascii="Times New Roman" w:hAnsi="Times New Roman" w:cs="Times New Roman"/>
          <w:i/>
          <w:lang w:val="en-GB"/>
        </w:rPr>
        <w:t>m</w:t>
      </w:r>
    </w:p>
    <w:p w14:paraId="315A103C" w14:textId="195DDD8A" w:rsidR="00826FD1" w:rsidRPr="00D0289E" w:rsidRDefault="002C38C4" w:rsidP="00826FD1">
      <w:pPr>
        <w:keepNext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108BCD1" wp14:editId="4138CAB9">
            <wp:extent cx="5943600" cy="19919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D902E" w14:textId="01AF9F54" w:rsidR="00826FD1" w:rsidRPr="00D0289E" w:rsidRDefault="00826FD1" w:rsidP="00F9052A">
      <w:pPr>
        <w:pStyle w:val="Caption"/>
        <w:rPr>
          <w:rFonts w:ascii="Times New Roman" w:hAnsi="Times New Roman" w:cs="Times New Roman"/>
          <w:lang w:val="en-GB"/>
        </w:rPr>
      </w:pPr>
      <w:r w:rsidRPr="00D0289E">
        <w:rPr>
          <w:rFonts w:ascii="Times New Roman" w:hAnsi="Times New Roman" w:cs="Times New Roman"/>
        </w:rPr>
        <w:t xml:space="preserve">Figure </w:t>
      </w:r>
      <w:r w:rsidRPr="00D0289E">
        <w:rPr>
          <w:rFonts w:ascii="Times New Roman" w:hAnsi="Times New Roman" w:cs="Times New Roman"/>
        </w:rPr>
        <w:fldChar w:fldCharType="begin"/>
      </w:r>
      <w:r w:rsidRPr="00D0289E">
        <w:rPr>
          <w:rFonts w:ascii="Times New Roman" w:hAnsi="Times New Roman" w:cs="Times New Roman"/>
        </w:rPr>
        <w:instrText xml:space="preserve"> SEQ Figure \* ARABIC </w:instrText>
      </w:r>
      <w:r w:rsidRPr="00D0289E">
        <w:rPr>
          <w:rFonts w:ascii="Times New Roman" w:hAnsi="Times New Roman" w:cs="Times New Roman"/>
        </w:rPr>
        <w:fldChar w:fldCharType="separate"/>
      </w:r>
      <w:r w:rsidR="008D49E4">
        <w:rPr>
          <w:rFonts w:ascii="Times New Roman" w:hAnsi="Times New Roman" w:cs="Times New Roman"/>
          <w:noProof/>
        </w:rPr>
        <w:t>5</w:t>
      </w:r>
      <w:r w:rsidRPr="00D0289E">
        <w:rPr>
          <w:rFonts w:ascii="Times New Roman" w:hAnsi="Times New Roman" w:cs="Times New Roman"/>
        </w:rPr>
        <w:fldChar w:fldCharType="end"/>
      </w:r>
      <w:r w:rsidR="008D49E4">
        <w:rPr>
          <w:rFonts w:ascii="Times New Roman" w:hAnsi="Times New Roman" w:cs="Times New Roman"/>
        </w:rPr>
        <w:t xml:space="preserve">: </w:t>
      </w:r>
      <w:r w:rsidRPr="00D0289E">
        <w:rPr>
          <w:rFonts w:ascii="Times New Roman" w:hAnsi="Times New Roman" w:cs="Times New Roman"/>
          <w:lang w:val="en-GB"/>
        </w:rPr>
        <w:t>RSRP gap variation</w:t>
      </w:r>
      <w:r w:rsidR="008D49E4">
        <w:rPr>
          <w:rFonts w:ascii="Times New Roman" w:hAnsi="Times New Roman" w:cs="Times New Roman"/>
          <w:lang w:val="en-GB"/>
        </w:rPr>
        <w:t xml:space="preserve"> in </w:t>
      </w:r>
      <w:proofErr w:type="spellStart"/>
      <w:r w:rsidR="008D49E4" w:rsidRPr="00D0289E">
        <w:rPr>
          <w:rFonts w:ascii="Times New Roman" w:hAnsi="Times New Roman" w:cs="Times New Roman"/>
          <w:lang w:val="en-GB"/>
        </w:rPr>
        <w:t>UMa</w:t>
      </w:r>
      <w:proofErr w:type="spellEnd"/>
      <w:r w:rsidR="008D49E4" w:rsidRPr="00D0289E">
        <w:rPr>
          <w:rFonts w:ascii="Times New Roman" w:hAnsi="Times New Roman" w:cs="Times New Roman"/>
          <w:lang w:val="en-GB"/>
        </w:rPr>
        <w:t>-AV</w:t>
      </w:r>
      <w:r w:rsidR="008D49E4">
        <w:rPr>
          <w:rFonts w:ascii="Times New Roman" w:hAnsi="Times New Roman" w:cs="Times New Roman"/>
          <w:lang w:val="en-GB"/>
        </w:rPr>
        <w:t xml:space="preserve"> </w:t>
      </w:r>
      <w:r w:rsidRPr="00D0289E">
        <w:rPr>
          <w:rFonts w:ascii="Times New Roman" w:hAnsi="Times New Roman" w:cs="Times New Roman"/>
          <w:lang w:val="en-GB"/>
        </w:rPr>
        <w:t>with height (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ut</m:t>
            </m:r>
          </m:sub>
        </m:sSub>
      </m:oMath>
      <w:r w:rsidRPr="00D0289E">
        <w:rPr>
          <w:rFonts w:ascii="Times New Roman" w:hAnsi="Times New Roman" w:cs="Times New Roman"/>
          <w:lang w:val="en-GB"/>
        </w:rPr>
        <w:t xml:space="preserve">) for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=250</m:t>
        </m:r>
        <m:r>
          <m:rPr>
            <m:sty m:val="bi"/>
          </m:rPr>
          <w:rPr>
            <w:rFonts w:ascii="Cambria Math" w:hAnsi="Cambria Math" w:cs="Times New Roman"/>
            <w:lang w:val="en-GB"/>
          </w:rPr>
          <m:t>m</m:t>
        </m:r>
      </m:oMath>
      <w:r w:rsidRPr="00D0289E">
        <w:rPr>
          <w:rFonts w:ascii="Times New Roman" w:hAnsi="Times New Roman" w:cs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lang w:val="en-GB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lang w:val="en-GB"/>
              </w:rPr>
              <m:t>d</m:t>
            </m:r>
          </m:sub>
        </m:sSub>
        <m:r>
          <m:rPr>
            <m:sty m:val="bi"/>
          </m:rPr>
          <w:rPr>
            <w:rFonts w:ascii="Cambria Math" w:hAnsi="Cambria Math" w:cs="Times New Roman"/>
            <w:lang w:val="en-GB"/>
          </w:rPr>
          <m:t>=333</m:t>
        </m:r>
      </m:oMath>
      <w:r w:rsidRPr="00D0289E">
        <w:rPr>
          <w:rFonts w:ascii="Times New Roman" w:hAnsi="Times New Roman" w:cs="Times New Roman"/>
          <w:i/>
          <w:lang w:val="en-GB"/>
        </w:rPr>
        <w:t>m</w:t>
      </w:r>
    </w:p>
    <w:p w14:paraId="03246DF2" w14:textId="724A3B37" w:rsidR="00826FD1" w:rsidRPr="00D0289E" w:rsidRDefault="00826FD1" w:rsidP="00826FD1">
      <w:pPr>
        <w:rPr>
          <w:rFonts w:ascii="Times New Roman" w:hAnsi="Times New Roman" w:cs="Times New Roman"/>
          <w:lang w:val="en-GB"/>
        </w:rPr>
      </w:pPr>
      <w:r w:rsidRPr="00D0289E">
        <w:rPr>
          <w:rFonts w:ascii="Times New Roman" w:hAnsi="Times New Roman" w:cs="Times New Roman"/>
          <w:lang w:val="en-GB"/>
        </w:rPr>
        <w:t xml:space="preserve">From the above results, </w:t>
      </w:r>
      <w:r w:rsidR="008D49E4">
        <w:rPr>
          <w:rFonts w:ascii="Times New Roman" w:hAnsi="Times New Roman" w:cs="Times New Roman"/>
          <w:lang w:val="en-GB"/>
        </w:rPr>
        <w:t xml:space="preserve">we make </w:t>
      </w:r>
      <w:r w:rsidRPr="00D0289E">
        <w:rPr>
          <w:rFonts w:ascii="Times New Roman" w:hAnsi="Times New Roman" w:cs="Times New Roman"/>
          <w:lang w:val="en-GB"/>
        </w:rPr>
        <w:t xml:space="preserve">the following observation </w:t>
      </w:r>
      <w:r w:rsidR="008D49E4">
        <w:rPr>
          <w:rFonts w:ascii="Times New Roman" w:hAnsi="Times New Roman" w:cs="Times New Roman"/>
          <w:lang w:val="en-GB"/>
        </w:rPr>
        <w:t>and proposal</w:t>
      </w:r>
      <w:r w:rsidRPr="00D0289E">
        <w:rPr>
          <w:rFonts w:ascii="Times New Roman" w:hAnsi="Times New Roman" w:cs="Times New Roman"/>
          <w:lang w:val="en-GB"/>
        </w:rPr>
        <w:t>:</w:t>
      </w:r>
    </w:p>
    <w:p w14:paraId="320094D6" w14:textId="1879659D" w:rsidR="00CC2ED7" w:rsidRDefault="002C38C4" w:rsidP="002C38C4">
      <w:pPr>
        <w:pStyle w:val="Observation"/>
        <w:rPr>
          <w:rFonts w:ascii="Times New Roman" w:eastAsia="MS Mincho" w:hAnsi="Times New Roman" w:cs="Times New Roman"/>
          <w:iCs/>
          <w:lang w:eastAsia="ja-JP"/>
        </w:rPr>
      </w:pPr>
      <w:bookmarkStart w:id="2" w:name="_Toc498711709"/>
      <w:r w:rsidRPr="002C38C4">
        <w:rPr>
          <w:rFonts w:ascii="Times New Roman" w:eastAsia="MS Mincho" w:hAnsi="Times New Roman" w:cs="Times New Roman"/>
          <w:iCs/>
          <w:lang w:eastAsia="ja-JP"/>
        </w:rPr>
        <w:t xml:space="preserve">RSRP gap statistics at UE heights higher than </w:t>
      </w:r>
      <w:proofErr w:type="spellStart"/>
      <w:r w:rsidRPr="002C38C4">
        <w:rPr>
          <w:rFonts w:ascii="Times New Roman" w:eastAsia="MS Mincho" w:hAnsi="Times New Roman" w:cs="Times New Roman"/>
          <w:iCs/>
          <w:lang w:eastAsia="ja-JP"/>
        </w:rPr>
        <w:t>eNB</w:t>
      </w:r>
      <w:proofErr w:type="spellEnd"/>
      <w:r w:rsidRPr="002C38C4">
        <w:rPr>
          <w:rFonts w:ascii="Times New Roman" w:eastAsia="MS Mincho" w:hAnsi="Times New Roman" w:cs="Times New Roman"/>
          <w:iCs/>
          <w:lang w:eastAsia="ja-JP"/>
        </w:rPr>
        <w:t xml:space="preserve"> antenna height are dramatically different from RSRP gap statistics at the ground level.</w:t>
      </w:r>
      <w:bookmarkEnd w:id="2"/>
    </w:p>
    <w:p w14:paraId="4619DCFC" w14:textId="7F89B422" w:rsidR="00815240" w:rsidRPr="00D0289E" w:rsidRDefault="00E04951" w:rsidP="00E04951">
      <w:pPr>
        <w:pStyle w:val="Proposal"/>
        <w:rPr>
          <w:rFonts w:ascii="Times New Roman" w:hAnsi="Times New Roman" w:cs="Times New Roman"/>
        </w:rPr>
      </w:pPr>
      <w:bookmarkStart w:id="3" w:name="_Toc498689452"/>
      <w:bookmarkStart w:id="4" w:name="_Toc498689465"/>
      <w:bookmarkStart w:id="5" w:name="_Toc498711710"/>
      <w:r w:rsidRPr="00E04951">
        <w:rPr>
          <w:rFonts w:ascii="Times New Roman" w:hAnsi="Times New Roman" w:cs="Times New Roman"/>
        </w:rPr>
        <w:t>Capture RSRP gap statistics presented herein in the TR</w:t>
      </w:r>
      <w:bookmarkEnd w:id="3"/>
      <w:bookmarkEnd w:id="4"/>
      <w:bookmarkEnd w:id="5"/>
    </w:p>
    <w:p w14:paraId="155891CD" w14:textId="77777777" w:rsidR="00C01F33" w:rsidRPr="00D0289E" w:rsidRDefault="00C01F33" w:rsidP="003C37DA">
      <w:pPr>
        <w:pStyle w:val="Heading1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Conclusion</w:t>
      </w:r>
      <w:r w:rsidR="00AE2FEB" w:rsidRPr="00D0289E">
        <w:rPr>
          <w:rFonts w:ascii="Times New Roman" w:hAnsi="Times New Roman" w:cs="Times New Roman"/>
        </w:rPr>
        <w:t>s</w:t>
      </w:r>
    </w:p>
    <w:p w14:paraId="2A2DF5CC" w14:textId="41459CCA" w:rsidR="00B87BB5" w:rsidRPr="00D0289E" w:rsidRDefault="00165877" w:rsidP="005719AB">
      <w:pPr>
        <w:pStyle w:val="BodyText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 xml:space="preserve">In this contribution, </w:t>
      </w:r>
      <w:r w:rsidR="008D49E4" w:rsidRPr="008D49E4">
        <w:rPr>
          <w:rFonts w:ascii="Times New Roman" w:hAnsi="Times New Roman" w:cs="Times New Roman"/>
        </w:rPr>
        <w:t>we update RSRP statistics according to the agreed methodology</w:t>
      </w:r>
      <w:r w:rsidR="00333A47" w:rsidRPr="00D0289E">
        <w:rPr>
          <w:rFonts w:ascii="Times New Roman" w:hAnsi="Times New Roman" w:cs="Times New Roman"/>
        </w:rPr>
        <w:t>.</w:t>
      </w:r>
      <w:r w:rsidR="008D49E4">
        <w:rPr>
          <w:rFonts w:ascii="Times New Roman" w:hAnsi="Times New Roman" w:cs="Times New Roman"/>
        </w:rPr>
        <w:t xml:space="preserve">  Based on the discussion in the contribution, we make the following observation and proposal:</w:t>
      </w:r>
    </w:p>
    <w:p w14:paraId="228698DA" w14:textId="1CF8E26E" w:rsidR="008D49E4" w:rsidRDefault="00B87B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D0289E">
        <w:rPr>
          <w:b w:val="0"/>
          <w:bCs/>
        </w:rPr>
        <w:fldChar w:fldCharType="begin"/>
      </w:r>
      <w:r w:rsidRPr="00D0289E">
        <w:rPr>
          <w:bCs/>
        </w:rPr>
        <w:instrText xml:space="preserve"> TOC \n \h \z \t "Observation,1" </w:instrText>
      </w:r>
      <w:r w:rsidRPr="00D0289E">
        <w:rPr>
          <w:b w:val="0"/>
          <w:bCs/>
        </w:rPr>
        <w:fldChar w:fldCharType="separate"/>
      </w:r>
      <w:hyperlink w:anchor="_Toc498711709" w:history="1">
        <w:r w:rsidR="008D49E4" w:rsidRPr="001B70CA">
          <w:rPr>
            <w:rStyle w:val="Hyperlink"/>
            <w:rFonts w:eastAsia="MS Mincho"/>
            <w:lang w:eastAsia="ja-JP"/>
          </w:rPr>
          <w:t>Observation 1</w:t>
        </w:r>
        <w:r w:rsidR="008D49E4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8D49E4" w:rsidRPr="001B70CA">
          <w:rPr>
            <w:rStyle w:val="Hyperlink"/>
            <w:rFonts w:eastAsia="MS Mincho"/>
            <w:lang w:eastAsia="ja-JP"/>
          </w:rPr>
          <w:t>RSRP gap statistics at UE heights higher than eNB antenna height are dramatically different from RSRP gap statistics at the ground level.</w:t>
        </w:r>
      </w:hyperlink>
    </w:p>
    <w:p w14:paraId="30C613B5" w14:textId="77777777" w:rsidR="008D49E4" w:rsidRDefault="00B87BB5" w:rsidP="008D49E4">
      <w:pPr>
        <w:pStyle w:val="BodyText"/>
        <w:jc w:val="both"/>
        <w:rPr>
          <w:noProof/>
        </w:rPr>
      </w:pPr>
      <w:r w:rsidRPr="00D0289E">
        <w:rPr>
          <w:rFonts w:ascii="Times New Roman" w:hAnsi="Times New Roman" w:cs="Times New Roman"/>
          <w:bCs/>
          <w:noProof/>
        </w:rPr>
        <w:fldChar w:fldCharType="end"/>
      </w:r>
      <w:r w:rsidR="00E5689D" w:rsidRPr="00D0289E">
        <w:rPr>
          <w:b/>
          <w:bCs/>
        </w:rPr>
        <w:fldChar w:fldCharType="begin"/>
      </w:r>
      <w:r w:rsidR="00E5689D" w:rsidRPr="00D0289E">
        <w:rPr>
          <w:b/>
          <w:bCs/>
        </w:rPr>
        <w:instrText xml:space="preserve"> TOC \f \n \p " " \t "Proposal,1" </w:instrText>
      </w:r>
      <w:r w:rsidR="00E5689D" w:rsidRPr="00D0289E">
        <w:rPr>
          <w:b/>
          <w:bCs/>
        </w:rPr>
        <w:fldChar w:fldCharType="separate"/>
      </w:r>
    </w:p>
    <w:p w14:paraId="39EED79A" w14:textId="77777777" w:rsidR="008D49E4" w:rsidRDefault="008D49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02F37"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02F37">
        <w:t>Capture RSRP gap statistics presented herein in the TR</w:t>
      </w:r>
    </w:p>
    <w:p w14:paraId="706CB927" w14:textId="16EC6F21" w:rsidR="00C01F33" w:rsidRPr="00D0289E" w:rsidRDefault="00E5689D" w:rsidP="003C37DA">
      <w:pPr>
        <w:pStyle w:val="BodyText"/>
        <w:jc w:val="both"/>
        <w:rPr>
          <w:rFonts w:ascii="Times New Roman" w:hAnsi="Times New Roman" w:cs="Times New Roman"/>
          <w:b/>
          <w:bCs/>
        </w:rPr>
      </w:pPr>
      <w:r w:rsidRPr="00D0289E">
        <w:rPr>
          <w:rFonts w:ascii="Times New Roman" w:hAnsi="Times New Roman" w:cs="Times New Roman"/>
          <w:b/>
          <w:bCs/>
        </w:rPr>
        <w:fldChar w:fldCharType="end"/>
      </w:r>
    </w:p>
    <w:p w14:paraId="160806A1" w14:textId="77777777" w:rsidR="00F507D1" w:rsidRPr="00D0289E" w:rsidRDefault="00F507D1" w:rsidP="003C37DA">
      <w:pPr>
        <w:pStyle w:val="Heading1"/>
        <w:jc w:val="both"/>
        <w:rPr>
          <w:rFonts w:ascii="Times New Roman" w:hAnsi="Times New Roman" w:cs="Times New Roman"/>
        </w:rPr>
      </w:pPr>
      <w:bookmarkStart w:id="6" w:name="_In-sequence_SDU_delivery"/>
      <w:bookmarkEnd w:id="6"/>
      <w:r w:rsidRPr="00D0289E">
        <w:rPr>
          <w:rFonts w:ascii="Times New Roman" w:hAnsi="Times New Roman" w:cs="Times New Roman"/>
        </w:rPr>
        <w:t>References</w:t>
      </w:r>
    </w:p>
    <w:p w14:paraId="54DA4CB6" w14:textId="1CE1C8A6" w:rsidR="00D118B2" w:rsidRPr="00D0289E" w:rsidRDefault="00FE6111" w:rsidP="003C37DA">
      <w:pPr>
        <w:pStyle w:val="Reference"/>
        <w:jc w:val="both"/>
        <w:rPr>
          <w:rFonts w:ascii="Times New Roman" w:hAnsi="Times New Roman" w:cs="Times New Roman"/>
        </w:rPr>
      </w:pPr>
      <w:bookmarkStart w:id="7" w:name="_Ref477774264"/>
      <w:r w:rsidRPr="00D0289E">
        <w:rPr>
          <w:rFonts w:ascii="Times New Roman" w:hAnsi="Times New Roman" w:cs="Times New Roman"/>
        </w:rPr>
        <w:t>RP-170779, “New SID on Enhanced Support for Aerial Vehicles,” NTT DOCOMO INC, Ericsson.</w:t>
      </w:r>
      <w:bookmarkEnd w:id="7"/>
    </w:p>
    <w:p w14:paraId="6A5E9CDD" w14:textId="17F35EBD" w:rsidR="00822E07" w:rsidRPr="00D0289E" w:rsidRDefault="000658B0" w:rsidP="000658B0">
      <w:pPr>
        <w:pStyle w:val="Heading1"/>
        <w:jc w:val="both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Appendices</w:t>
      </w:r>
    </w:p>
    <w:p w14:paraId="4AB4C850" w14:textId="71935266" w:rsidR="00822E07" w:rsidRPr="00D0289E" w:rsidRDefault="00822E07" w:rsidP="00822E07">
      <w:pPr>
        <w:pStyle w:val="Heading2"/>
        <w:numPr>
          <w:ilvl w:val="1"/>
          <w:numId w:val="34"/>
        </w:numPr>
        <w:spacing w:line="360" w:lineRule="auto"/>
        <w:ind w:left="576"/>
        <w:jc w:val="both"/>
        <w:textAlignment w:val="auto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t>Appendix-A</w:t>
      </w:r>
      <w:r w:rsidR="008D49E4">
        <w:rPr>
          <w:rFonts w:ascii="Times New Roman" w:hAnsi="Times New Roman" w:cs="Times New Roman"/>
        </w:rPr>
        <w:t xml:space="preserve"> – </w:t>
      </w:r>
      <w:proofErr w:type="spellStart"/>
      <w:r w:rsidR="008D49E4">
        <w:rPr>
          <w:rFonts w:ascii="Times New Roman" w:hAnsi="Times New Roman" w:cs="Times New Roman"/>
        </w:rPr>
        <w:t>UMa</w:t>
      </w:r>
      <w:proofErr w:type="spellEnd"/>
      <w:r w:rsidR="008D49E4">
        <w:rPr>
          <w:rFonts w:ascii="Times New Roman" w:hAnsi="Times New Roman" w:cs="Times New Roman"/>
        </w:rPr>
        <w:t>-AV</w:t>
      </w:r>
    </w:p>
    <w:tbl>
      <w:tblPr>
        <w:tblW w:w="78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1326"/>
        <w:gridCol w:w="1528"/>
        <w:gridCol w:w="1418"/>
        <w:gridCol w:w="1528"/>
        <w:gridCol w:w="1418"/>
      </w:tblGrid>
      <w:tr w:rsidR="00822E07" w:rsidRPr="00D0289E" w14:paraId="6B48C229" w14:textId="77777777" w:rsidTr="00D220E3">
        <w:trPr>
          <w:trHeight w:val="486"/>
          <w:jc w:val="center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592D6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18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8ED33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RSRP gap between serving cell and n-</w:t>
            </w:r>
            <w:proofErr w:type="spellStart"/>
            <w:r w:rsidRPr="00D0289E">
              <w:rPr>
                <w:rFonts w:ascii="Times New Roman" w:hAnsi="Times New Roman" w:cs="Times New Roman"/>
              </w:rPr>
              <w:t>th</w:t>
            </w:r>
            <w:proofErr w:type="spellEnd"/>
            <w:r w:rsidRPr="00D0289E">
              <w:rPr>
                <w:rFonts w:ascii="Times New Roman" w:hAnsi="Times New Roman" w:cs="Times New Roman"/>
              </w:rPr>
              <w:t xml:space="preserve"> strongest neighbor cell: </w:t>
            </w:r>
            <w:proofErr w:type="spellStart"/>
            <w:r w:rsidRPr="00D0289E">
              <w:rPr>
                <w:rFonts w:ascii="Times New Roman" w:hAnsi="Times New Roman" w:cs="Times New Roman"/>
              </w:rPr>
              <w:t>UMa</w:t>
            </w:r>
            <w:proofErr w:type="spellEnd"/>
            <w:r w:rsidRPr="00D0289E">
              <w:rPr>
                <w:rFonts w:ascii="Times New Roman" w:hAnsi="Times New Roman" w:cs="Times New Roman"/>
              </w:rPr>
              <w:t>-AV</w:t>
            </w:r>
          </w:p>
        </w:tc>
      </w:tr>
      <w:tr w:rsidR="00822E07" w:rsidRPr="00D0289E" w14:paraId="0B7F4D24" w14:textId="77777777" w:rsidTr="00D220E3">
        <w:trPr>
          <w:trHeight w:val="742"/>
          <w:jc w:val="center"/>
        </w:trPr>
        <w:tc>
          <w:tcPr>
            <w:tcW w:w="6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D841F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2826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UE heights\d_2D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0E3B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0.25*(2/3)*ISD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8D802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0.5*(2/3)*ISD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9743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0.75*(2/3)*ISD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6C302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1.0*(2/3)*ISD</w:t>
            </w:r>
          </w:p>
        </w:tc>
      </w:tr>
      <w:tr w:rsidR="00822E07" w:rsidRPr="00D0289E" w14:paraId="326519E8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F07D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RSRP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BAE1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7181E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-34.08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91543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-42.32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57D91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-49.17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331390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-49.63 </w:t>
            </w:r>
          </w:p>
        </w:tc>
      </w:tr>
      <w:tr w:rsidR="00822E07" w:rsidRPr="00D0289E" w14:paraId="170AC6B2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FAFBF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23C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36763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-41.45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61B9F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-40.76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27924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-39.01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F241A1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-38.60 </w:t>
            </w:r>
          </w:p>
        </w:tc>
      </w:tr>
      <w:tr w:rsidR="00822E07" w:rsidRPr="00D0289E" w14:paraId="4EDB11F4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54D52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3EE2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74EE5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-41.43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E8701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-44.80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20551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-45.28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A6DBC3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-44.14 </w:t>
            </w:r>
          </w:p>
        </w:tc>
      </w:tr>
      <w:tr w:rsidR="00822E07" w:rsidRPr="00D0289E" w14:paraId="2BF5FCED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C9468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640A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4B55E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-50.63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2C70B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-49.92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EBF8F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-48.82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CBBCEB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-47.13 </w:t>
            </w:r>
          </w:p>
        </w:tc>
      </w:tr>
      <w:tr w:rsidR="00822E07" w:rsidRPr="00D0289E" w14:paraId="5835C75A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4DDA7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E8031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CA943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-53.20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A5EC0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-51.29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5CE31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-51.85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981EB8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-51.20 </w:t>
            </w:r>
          </w:p>
        </w:tc>
      </w:tr>
      <w:tr w:rsidR="00822E07" w:rsidRPr="00D0289E" w14:paraId="5A4BE95B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2DA6B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12D8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1C10E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16.75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C1094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13.67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8D5B0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8.55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BE9256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7.53 </w:t>
            </w:r>
          </w:p>
        </w:tc>
      </w:tr>
      <w:tr w:rsidR="00822E07" w:rsidRPr="00D0289E" w14:paraId="2BFE9536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4303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A4D8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7CF99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2.12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7F6BD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2.70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5834F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2.68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2F42A1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2.55 </w:t>
            </w:r>
          </w:p>
        </w:tc>
      </w:tr>
      <w:tr w:rsidR="00822E07" w:rsidRPr="00D0289E" w14:paraId="194EA60A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EF39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39976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E300C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6.60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A1EC5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2.13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F4D73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2.67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CF049D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3.21 </w:t>
            </w:r>
          </w:p>
        </w:tc>
      </w:tr>
      <w:tr w:rsidR="00822E07" w:rsidRPr="00D0289E" w14:paraId="740CF869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47FAF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E3434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099BC0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0.93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CE8D2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1.91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0A686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2.22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15564E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1.35 </w:t>
            </w:r>
          </w:p>
        </w:tc>
      </w:tr>
      <w:tr w:rsidR="00822E07" w:rsidRPr="00D0289E" w14:paraId="4F75BBB2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2D625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E28F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76C90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0.95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09D83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2.91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B9BB2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1.91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24DD87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0.78 </w:t>
            </w:r>
          </w:p>
        </w:tc>
      </w:tr>
      <w:tr w:rsidR="00822E07" w:rsidRPr="00D0289E" w14:paraId="14F0F914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E888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8C6B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AB1C6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34.00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6CE2A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26.16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3ED3B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23.51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B4DDBA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24.51 </w:t>
            </w:r>
          </w:p>
        </w:tc>
      </w:tr>
      <w:tr w:rsidR="00822E07" w:rsidRPr="00D0289E" w14:paraId="321F7742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03274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EC833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722D7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4.87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481F2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6.08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E0EA7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6.98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48FF7B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7.33 </w:t>
            </w:r>
          </w:p>
        </w:tc>
      </w:tr>
      <w:tr w:rsidR="00822E07" w:rsidRPr="00D0289E" w14:paraId="5BE5A377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EECE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3302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9B716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9.02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5B6F5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5.03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CA2E8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5.83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E688C9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5.85 </w:t>
            </w:r>
          </w:p>
        </w:tc>
      </w:tr>
      <w:tr w:rsidR="00822E07" w:rsidRPr="00D0289E" w14:paraId="791E77F1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CF1B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09E2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10981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2.52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A6596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4.16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BFC79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3.76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458AE2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5.07 </w:t>
            </w:r>
          </w:p>
        </w:tc>
      </w:tr>
      <w:tr w:rsidR="00822E07" w:rsidRPr="00D0289E" w14:paraId="6003AFD5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C4DF7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7C87C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53090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4.54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8E0C0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5.29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271965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4.30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AA1108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4.29 </w:t>
            </w:r>
          </w:p>
        </w:tc>
      </w:tr>
      <w:tr w:rsidR="00822E07" w:rsidRPr="00D0289E" w14:paraId="798F3420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D5F5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F41B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49747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41.21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0577F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33.42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D7C87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30.54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232951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31.65 </w:t>
            </w:r>
          </w:p>
        </w:tc>
      </w:tr>
      <w:tr w:rsidR="00822E07" w:rsidRPr="00D0289E" w14:paraId="214A3A41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B17B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D866EC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F117C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2A991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8.36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3FF91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9.84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944039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10.72 </w:t>
            </w:r>
          </w:p>
        </w:tc>
      </w:tr>
      <w:tr w:rsidR="00822E07" w:rsidRPr="00D0289E" w14:paraId="04FFC22F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9A24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2A53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49877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10.41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6DE176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6.74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4A5F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7.40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BD066A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7.70 </w:t>
            </w:r>
          </w:p>
        </w:tc>
      </w:tr>
      <w:tr w:rsidR="00822E07" w:rsidRPr="00D0289E" w14:paraId="516F17D6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9358D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8501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C480F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4.35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93F63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5.79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5A8E0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4.70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408674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6.19 </w:t>
            </w:r>
          </w:p>
        </w:tc>
      </w:tr>
      <w:tr w:rsidR="00822E07" w:rsidRPr="00D0289E" w14:paraId="3D66CE40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24F0D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F653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69B68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6.74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8B6B6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7.15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FA4F20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5.39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5E6416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5.50 </w:t>
            </w:r>
          </w:p>
        </w:tc>
      </w:tr>
      <w:tr w:rsidR="00822E07" w:rsidRPr="00D0289E" w14:paraId="4B3DFCF7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346F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54F4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07F852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46.69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23F6A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38.86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B9EAE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34.42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C74E33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34.93 </w:t>
            </w:r>
          </w:p>
        </w:tc>
      </w:tr>
      <w:tr w:rsidR="00822E07" w:rsidRPr="00D0289E" w14:paraId="1412A799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E61DB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CC50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3F9FC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9.10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E1169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10.25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2B95E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12.03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521FDC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13.01 </w:t>
            </w:r>
          </w:p>
        </w:tc>
      </w:tr>
      <w:tr w:rsidR="00822E07" w:rsidRPr="00D0289E" w14:paraId="74B23085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4514E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FE41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FD4C0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11.61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595E1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8.14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7B53C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8.77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B49AE5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9.18 </w:t>
            </w:r>
          </w:p>
        </w:tc>
      </w:tr>
      <w:tr w:rsidR="00822E07" w:rsidRPr="00D0289E" w14:paraId="43B2BB33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C544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3917D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55091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6.44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4AC41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7.21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50C50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5.81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BA352F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7.51 </w:t>
            </w:r>
          </w:p>
        </w:tc>
      </w:tr>
      <w:tr w:rsidR="00822E07" w:rsidRPr="00D0289E" w14:paraId="5DFD680A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47BE7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227BC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4B107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8.18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C395C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8.09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55A02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7.27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6EEB0B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6.63 </w:t>
            </w:r>
          </w:p>
        </w:tc>
      </w:tr>
      <w:tr w:rsidR="00822E07" w:rsidRPr="00D0289E" w14:paraId="768838FE" w14:textId="77777777" w:rsidTr="00D220E3">
        <w:trPr>
          <w:trHeight w:val="255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8D3D7E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D004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7FDCF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52.16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4D96C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43.14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9EF5A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37.11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C424CC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37.05 </w:t>
            </w:r>
          </w:p>
        </w:tc>
      </w:tr>
      <w:tr w:rsidR="00822E07" w:rsidRPr="00D0289E" w14:paraId="709AC422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2FF6C25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4BBA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FFEB4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11.08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F2F01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11.96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F0A91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13.88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994E82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14.85 </w:t>
            </w:r>
          </w:p>
        </w:tc>
      </w:tr>
      <w:tr w:rsidR="00822E07" w:rsidRPr="00D0289E" w14:paraId="3C86F852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C632D61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0EB2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D94BC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12.90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3D9FC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9.46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27B13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10.14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BC6967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10.50 </w:t>
            </w:r>
          </w:p>
        </w:tc>
      </w:tr>
      <w:tr w:rsidR="00822E07" w:rsidRPr="00D0289E" w14:paraId="02E8A42D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F13855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AE6D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47081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8.57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0E64D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8.96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3EBFE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12.11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B54E52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15.19 </w:t>
            </w:r>
          </w:p>
        </w:tc>
      </w:tr>
      <w:tr w:rsidR="00822E07" w:rsidRPr="00D0289E" w14:paraId="4AD5D4C4" w14:textId="77777777" w:rsidTr="00D220E3">
        <w:trPr>
          <w:trHeight w:val="2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EF081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157D7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657A664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10.51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23B20F1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9.81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00FA2E7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9.39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8D552C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9.71 </w:t>
            </w:r>
          </w:p>
        </w:tc>
      </w:tr>
    </w:tbl>
    <w:p w14:paraId="08505031" w14:textId="77777777" w:rsidR="00822E07" w:rsidRPr="00D0289E" w:rsidRDefault="00822E07" w:rsidP="00822E07">
      <w:pPr>
        <w:rPr>
          <w:rFonts w:ascii="Times New Roman" w:hAnsi="Times New Roman" w:cs="Times New Roman"/>
          <w:lang w:val="en-GB"/>
        </w:rPr>
      </w:pPr>
    </w:p>
    <w:p w14:paraId="454D4591" w14:textId="448DF05B" w:rsidR="00822E07" w:rsidRPr="00D0289E" w:rsidRDefault="00822E07" w:rsidP="00822E07">
      <w:pPr>
        <w:pStyle w:val="Heading2"/>
        <w:numPr>
          <w:ilvl w:val="1"/>
          <w:numId w:val="34"/>
        </w:numPr>
        <w:spacing w:line="360" w:lineRule="auto"/>
        <w:ind w:left="576"/>
        <w:jc w:val="both"/>
        <w:textAlignment w:val="auto"/>
        <w:rPr>
          <w:rFonts w:ascii="Times New Roman" w:hAnsi="Times New Roman" w:cs="Times New Roman"/>
        </w:rPr>
      </w:pPr>
      <w:bookmarkStart w:id="8" w:name="_GoBack"/>
      <w:bookmarkEnd w:id="8"/>
      <w:r w:rsidRPr="00D0289E">
        <w:rPr>
          <w:rFonts w:ascii="Times New Roman" w:hAnsi="Times New Roman" w:cs="Times New Roman"/>
        </w:rPr>
        <w:lastRenderedPageBreak/>
        <w:t>Appendix-B</w:t>
      </w:r>
      <w:r w:rsidR="008D49E4">
        <w:rPr>
          <w:rFonts w:ascii="Times New Roman" w:hAnsi="Times New Roman" w:cs="Times New Roman"/>
        </w:rPr>
        <w:t xml:space="preserve"> – </w:t>
      </w:r>
      <w:proofErr w:type="spellStart"/>
      <w:r w:rsidR="008D49E4">
        <w:rPr>
          <w:rFonts w:ascii="Times New Roman" w:hAnsi="Times New Roman" w:cs="Times New Roman"/>
        </w:rPr>
        <w:t>UMi</w:t>
      </w:r>
      <w:proofErr w:type="spellEnd"/>
      <w:r w:rsidR="008D49E4">
        <w:rPr>
          <w:rFonts w:ascii="Times New Roman" w:hAnsi="Times New Roman" w:cs="Times New Roman"/>
        </w:rPr>
        <w:t>-AV</w:t>
      </w:r>
    </w:p>
    <w:tbl>
      <w:tblPr>
        <w:tblW w:w="79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326"/>
        <w:gridCol w:w="1528"/>
        <w:gridCol w:w="1418"/>
        <w:gridCol w:w="1528"/>
        <w:gridCol w:w="1418"/>
      </w:tblGrid>
      <w:tr w:rsidR="00822E07" w:rsidRPr="00D0289E" w14:paraId="7FEEAB04" w14:textId="77777777" w:rsidTr="00D220E3">
        <w:trPr>
          <w:trHeight w:val="600"/>
          <w:jc w:val="center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2ACB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18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587E3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RSRP gap between serving cell and n-</w:t>
            </w:r>
            <w:proofErr w:type="spellStart"/>
            <w:r w:rsidRPr="00D0289E">
              <w:rPr>
                <w:rFonts w:ascii="Times New Roman" w:hAnsi="Times New Roman" w:cs="Times New Roman"/>
              </w:rPr>
              <w:t>th</w:t>
            </w:r>
            <w:proofErr w:type="spellEnd"/>
            <w:r w:rsidRPr="00D0289E">
              <w:rPr>
                <w:rFonts w:ascii="Times New Roman" w:hAnsi="Times New Roman" w:cs="Times New Roman"/>
              </w:rPr>
              <w:t xml:space="preserve"> strongest neighbor cell: </w:t>
            </w:r>
            <w:proofErr w:type="spellStart"/>
            <w:r w:rsidRPr="00D0289E">
              <w:rPr>
                <w:rFonts w:ascii="Times New Roman" w:hAnsi="Times New Roman" w:cs="Times New Roman"/>
              </w:rPr>
              <w:t>UMi</w:t>
            </w:r>
            <w:proofErr w:type="spellEnd"/>
            <w:r w:rsidRPr="00D0289E">
              <w:rPr>
                <w:rFonts w:ascii="Times New Roman" w:hAnsi="Times New Roman" w:cs="Times New Roman"/>
              </w:rPr>
              <w:t>-AV</w:t>
            </w:r>
          </w:p>
        </w:tc>
      </w:tr>
      <w:tr w:rsidR="00822E07" w:rsidRPr="00D0289E" w14:paraId="42FF41E3" w14:textId="77777777" w:rsidTr="00D220E3">
        <w:trPr>
          <w:trHeight w:val="915"/>
          <w:jc w:val="center"/>
        </w:trPr>
        <w:tc>
          <w:tcPr>
            <w:tcW w:w="7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23AAA6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64EE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UE heights\d_2D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D373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0.25*(2/3)*ISD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C97F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0.5*(2/3)*ISD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BECE2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0.75*(2/3)*ISD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F7658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1.0*(2/3)*ISD</w:t>
            </w:r>
          </w:p>
        </w:tc>
      </w:tr>
      <w:tr w:rsidR="00822E07" w:rsidRPr="00D0289E" w14:paraId="608A62F5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F8AB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RSRP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A565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60289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-19.91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021DF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-41.60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44894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-53.56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F52A4D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-52.88 </w:t>
            </w:r>
          </w:p>
        </w:tc>
      </w:tr>
      <w:tr w:rsidR="00822E07" w:rsidRPr="00D0289E" w14:paraId="2F65F73A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33A34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CB7A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7D740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-39.21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DA0B8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-45.43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F9676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-45.05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901A6B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-42.83 </w:t>
            </w:r>
          </w:p>
        </w:tc>
      </w:tr>
      <w:tr w:rsidR="00822E07" w:rsidRPr="00D0289E" w14:paraId="707F1FFF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A34BF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68AEE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81CBCE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-41.19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88C29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-46.78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9DE35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-46.87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226405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-45.41 </w:t>
            </w:r>
          </w:p>
        </w:tc>
      </w:tr>
      <w:tr w:rsidR="00822E07" w:rsidRPr="00D0289E" w14:paraId="4E7D314B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640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9846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99938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-48.51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BC69C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-47.42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3377D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-50.12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989974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-52.46 </w:t>
            </w:r>
          </w:p>
        </w:tc>
      </w:tr>
      <w:tr w:rsidR="00822E07" w:rsidRPr="00D0289E" w14:paraId="4C6CD011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8F46C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5957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E40C5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-52.34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B92C3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-50.67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E2C51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-47.85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8B03EF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-47.19 </w:t>
            </w:r>
          </w:p>
        </w:tc>
      </w:tr>
      <w:tr w:rsidR="00822E07" w:rsidRPr="00D0289E" w14:paraId="4D387F1C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6EE7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A6763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10E30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18.09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E3853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10.25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79CBB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6.33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388412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6.25 </w:t>
            </w:r>
          </w:p>
        </w:tc>
      </w:tr>
      <w:tr w:rsidR="00822E07" w:rsidRPr="00D0289E" w14:paraId="1B54AF5C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13E7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57D2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4DE2B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8.79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FF086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2.38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F3332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3.03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CFE858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2.85 </w:t>
            </w:r>
          </w:p>
        </w:tc>
      </w:tr>
      <w:tr w:rsidR="00822E07" w:rsidRPr="00D0289E" w14:paraId="62D02E13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82751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6903CF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C4194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7.54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0B227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3.20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372A3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2.69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F5B762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2.23 </w:t>
            </w:r>
          </w:p>
        </w:tc>
      </w:tr>
      <w:tr w:rsidR="00822E07" w:rsidRPr="00D0289E" w14:paraId="6B74C112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4776D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795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CA22A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3.84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9F1F0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3.96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77282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2.81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D4BAE9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2.95 </w:t>
            </w:r>
          </w:p>
        </w:tc>
      </w:tr>
      <w:tr w:rsidR="00822E07" w:rsidRPr="00D0289E" w14:paraId="2FED414B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FCBEB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EE44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E8D6B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2.05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819FD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2.45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DDDCE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2.02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46FCBE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1.87 </w:t>
            </w:r>
          </w:p>
        </w:tc>
      </w:tr>
      <w:tr w:rsidR="00822E07" w:rsidRPr="00D0289E" w14:paraId="31C7A93C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EA9D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5B36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EF852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34.86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D3044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18.84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56ED1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12.23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3D3073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11.81 </w:t>
            </w:r>
          </w:p>
        </w:tc>
      </w:tr>
      <w:tr w:rsidR="00822E07" w:rsidRPr="00D0289E" w14:paraId="37AD4FC7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432BF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B9BF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6AE64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12.93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311680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5.91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D0581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CCF4C4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6.60 </w:t>
            </w:r>
          </w:p>
        </w:tc>
      </w:tr>
      <w:tr w:rsidR="00822E07" w:rsidRPr="00D0289E" w14:paraId="7C404701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A4A01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5D17E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52B36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11.44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B94E1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F5696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5.16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5D94BD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6.42 </w:t>
            </w:r>
          </w:p>
        </w:tc>
      </w:tr>
      <w:tr w:rsidR="00822E07" w:rsidRPr="00D0289E" w14:paraId="45FF4C8B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0FCE1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225F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1779F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5.93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4AE5DD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52863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6.77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8F339D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5.91 </w:t>
            </w:r>
          </w:p>
        </w:tc>
      </w:tr>
      <w:tr w:rsidR="00822E07" w:rsidRPr="00D0289E" w14:paraId="3C6B6F06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3CFF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8EDF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8CC7D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3.93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DC1B2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5.35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0BD93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10.09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499695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12.56 </w:t>
            </w:r>
          </w:p>
        </w:tc>
      </w:tr>
      <w:tr w:rsidR="00822E07" w:rsidRPr="00D0289E" w14:paraId="726D2F6A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EFE0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49CB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EC5B6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42.90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7BD56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23.24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B7859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15.90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58D8D2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16.03 </w:t>
            </w:r>
          </w:p>
        </w:tc>
      </w:tr>
      <w:tr w:rsidR="00822E07" w:rsidRPr="00D0289E" w14:paraId="27B317BC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0E752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7731B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BA4BA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15.89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F47B1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9.26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23EBA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10.17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313BFD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10.18 </w:t>
            </w:r>
          </w:p>
        </w:tc>
      </w:tr>
      <w:tr w:rsidR="00822E07" w:rsidRPr="00D0289E" w14:paraId="4A356332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25A7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58FE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1E506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13.80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FE93A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10.26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73FFA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7.63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F249A0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8.53 </w:t>
            </w:r>
          </w:p>
        </w:tc>
      </w:tr>
      <w:tr w:rsidR="00822E07" w:rsidRPr="00D0289E" w14:paraId="6749DF48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438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ADED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D3087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7.23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F87F8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8.79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41C7D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8.85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C9B925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7.75 </w:t>
            </w:r>
          </w:p>
        </w:tc>
      </w:tr>
      <w:tr w:rsidR="00822E07" w:rsidRPr="00D0289E" w14:paraId="37007B7F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7B888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80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BEB88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5.45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B9061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7.22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2BFA1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12.31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726651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14.34 </w:t>
            </w:r>
          </w:p>
        </w:tc>
      </w:tr>
      <w:tr w:rsidR="00822E07" w:rsidRPr="00D0289E" w14:paraId="3E756ED2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E78B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9426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34EE9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46.89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B1DED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26.47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BF8D1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18.56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C9580A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18.70 </w:t>
            </w:r>
          </w:p>
        </w:tc>
      </w:tr>
      <w:tr w:rsidR="00822E07" w:rsidRPr="00D0289E" w14:paraId="3C34BAB1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29345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A0DC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8058A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18.36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D5B6B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12.52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CF5F3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13.43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484F84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14.58 </w:t>
            </w:r>
          </w:p>
        </w:tc>
      </w:tr>
      <w:tr w:rsidR="00822E07" w:rsidRPr="00D0289E" w14:paraId="5596B076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EAF36A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8FE8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79A474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18.29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AD69C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12.60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BEC75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10.69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0F301B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11.48 </w:t>
            </w:r>
          </w:p>
        </w:tc>
      </w:tr>
      <w:tr w:rsidR="00822E07" w:rsidRPr="00D0289E" w14:paraId="0B94F4AA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C81ED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1198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0CD48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8.36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42881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10.28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6B27D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10.75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8E4C63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9.59 </w:t>
            </w:r>
          </w:p>
        </w:tc>
      </w:tr>
      <w:tr w:rsidR="00822E07" w:rsidRPr="00D0289E" w14:paraId="2FF2A61D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AD89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36FCC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74AA4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6.92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B4E5A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8.66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DAB6D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13.84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6A5567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15.35 </w:t>
            </w:r>
          </w:p>
        </w:tc>
      </w:tr>
      <w:tr w:rsidR="00822E07" w:rsidRPr="00D0289E" w14:paraId="00097FB5" w14:textId="77777777" w:rsidTr="00D220E3">
        <w:trPr>
          <w:trHeight w:val="315"/>
          <w:jc w:val="center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DB77B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B438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AB3CE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49.98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4D65F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29.17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4D264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20.79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FC1FCB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20.92 </w:t>
            </w:r>
          </w:p>
        </w:tc>
      </w:tr>
      <w:tr w:rsidR="00822E07" w:rsidRPr="00D0289E" w14:paraId="2C84CB4C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74FA48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2402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52D3F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20.71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99EE1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15.56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50AA6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16.56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3A5D90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18.12 </w:t>
            </w:r>
          </w:p>
        </w:tc>
      </w:tr>
      <w:tr w:rsidR="00822E07" w:rsidRPr="00D0289E" w14:paraId="28561B54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D77FAF2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31C0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B7648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21.45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977D9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14.78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BA8DD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14.14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8E0EFA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16.69 </w:t>
            </w:r>
          </w:p>
        </w:tc>
      </w:tr>
      <w:tr w:rsidR="00822E07" w:rsidRPr="00D0289E" w14:paraId="7C151E3F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633A9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A600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D2015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9.57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89836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11.66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82CD6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12.62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F0DB63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11.24 </w:t>
            </w:r>
          </w:p>
        </w:tc>
      </w:tr>
      <w:tr w:rsidR="00822E07" w:rsidRPr="00D0289E" w14:paraId="27B4D951" w14:textId="77777777" w:rsidTr="00D220E3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13650CB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BC669F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75DC09F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8.30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1577FFE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9.97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37A14EC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14.99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2573C6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16.25 </w:t>
            </w:r>
          </w:p>
        </w:tc>
      </w:tr>
    </w:tbl>
    <w:p w14:paraId="6001BE1C" w14:textId="7A2FDCCB" w:rsidR="00822E07" w:rsidRPr="00D0289E" w:rsidRDefault="00822E07" w:rsidP="00822E07">
      <w:pPr>
        <w:spacing w:after="0" w:line="240" w:lineRule="auto"/>
        <w:rPr>
          <w:rFonts w:ascii="Times New Roman" w:hAnsi="Times New Roman" w:cs="Times New Roman"/>
          <w:lang w:val="en-GB"/>
        </w:rPr>
      </w:pPr>
    </w:p>
    <w:p w14:paraId="643D93AD" w14:textId="34F0D322" w:rsidR="00822E07" w:rsidRPr="00D0289E" w:rsidRDefault="00822E07" w:rsidP="00822E07">
      <w:pPr>
        <w:pStyle w:val="Heading2"/>
        <w:numPr>
          <w:ilvl w:val="1"/>
          <w:numId w:val="34"/>
        </w:numPr>
        <w:spacing w:line="360" w:lineRule="auto"/>
        <w:ind w:left="576"/>
        <w:jc w:val="both"/>
        <w:textAlignment w:val="auto"/>
        <w:rPr>
          <w:rFonts w:ascii="Times New Roman" w:hAnsi="Times New Roman" w:cs="Times New Roman"/>
        </w:rPr>
      </w:pPr>
      <w:r w:rsidRPr="00D0289E">
        <w:rPr>
          <w:rFonts w:ascii="Times New Roman" w:hAnsi="Times New Roman" w:cs="Times New Roman"/>
        </w:rPr>
        <w:lastRenderedPageBreak/>
        <w:t>Appendix-C</w:t>
      </w:r>
      <w:r w:rsidR="008D49E4">
        <w:rPr>
          <w:rFonts w:ascii="Times New Roman" w:hAnsi="Times New Roman" w:cs="Times New Roman"/>
        </w:rPr>
        <w:t xml:space="preserve"> – </w:t>
      </w:r>
      <w:proofErr w:type="spellStart"/>
      <w:r w:rsidR="008D49E4">
        <w:rPr>
          <w:rFonts w:ascii="Times New Roman" w:hAnsi="Times New Roman" w:cs="Times New Roman"/>
        </w:rPr>
        <w:t>RMa</w:t>
      </w:r>
      <w:proofErr w:type="spellEnd"/>
      <w:r w:rsidR="008D49E4">
        <w:rPr>
          <w:rFonts w:ascii="Times New Roman" w:hAnsi="Times New Roman" w:cs="Times New Roman"/>
        </w:rPr>
        <w:t>-AV</w:t>
      </w:r>
    </w:p>
    <w:tbl>
      <w:tblPr>
        <w:tblW w:w="78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1326"/>
        <w:gridCol w:w="1528"/>
        <w:gridCol w:w="1418"/>
        <w:gridCol w:w="1528"/>
        <w:gridCol w:w="1418"/>
      </w:tblGrid>
      <w:tr w:rsidR="00822E07" w:rsidRPr="00D0289E" w14:paraId="30394020" w14:textId="77777777" w:rsidTr="00D220E3">
        <w:trPr>
          <w:trHeight w:val="527"/>
          <w:jc w:val="center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7306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18" w:type="dxa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E805F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RSRP gap between serving cell and n-</w:t>
            </w:r>
            <w:proofErr w:type="spellStart"/>
            <w:r w:rsidRPr="00D0289E">
              <w:rPr>
                <w:rFonts w:ascii="Times New Roman" w:hAnsi="Times New Roman" w:cs="Times New Roman"/>
              </w:rPr>
              <w:t>th</w:t>
            </w:r>
            <w:proofErr w:type="spellEnd"/>
            <w:r w:rsidRPr="00D0289E">
              <w:rPr>
                <w:rFonts w:ascii="Times New Roman" w:hAnsi="Times New Roman" w:cs="Times New Roman"/>
              </w:rPr>
              <w:t xml:space="preserve"> strongest neighbor cell: </w:t>
            </w:r>
            <w:proofErr w:type="spellStart"/>
            <w:r w:rsidRPr="00D0289E">
              <w:rPr>
                <w:rFonts w:ascii="Times New Roman" w:hAnsi="Times New Roman" w:cs="Times New Roman"/>
              </w:rPr>
              <w:t>RMa</w:t>
            </w:r>
            <w:proofErr w:type="spellEnd"/>
            <w:r w:rsidRPr="00D0289E">
              <w:rPr>
                <w:rFonts w:ascii="Times New Roman" w:hAnsi="Times New Roman" w:cs="Times New Roman"/>
              </w:rPr>
              <w:t>-AV</w:t>
            </w:r>
          </w:p>
        </w:tc>
      </w:tr>
      <w:tr w:rsidR="00822E07" w:rsidRPr="00D0289E" w14:paraId="1CE18523" w14:textId="77777777" w:rsidTr="00D220E3">
        <w:trPr>
          <w:trHeight w:val="804"/>
          <w:jc w:val="center"/>
        </w:trPr>
        <w:tc>
          <w:tcPr>
            <w:tcW w:w="6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DE75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0B4A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UE heights\d_2D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FE99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0.25*(2/3)*ISD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08424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0.5*(2/3)*ISD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A4DD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0.75*(2/3)*ISD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38249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1.0*(2/3)*ISD</w:t>
            </w:r>
          </w:p>
        </w:tc>
      </w:tr>
      <w:tr w:rsidR="00822E07" w:rsidRPr="00D0289E" w14:paraId="7A3A7486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D4AFC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RSRP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2730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A337FF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-23.40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C168A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-34.61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AD8761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-35.88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D36CBE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-34.08 </w:t>
            </w:r>
          </w:p>
        </w:tc>
      </w:tr>
      <w:tr w:rsidR="00822E07" w:rsidRPr="00D0289E" w14:paraId="429D832F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53DAE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BFF9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38693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-41.19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285EE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-39.00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CCD50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-37.72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C15279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-36.80 </w:t>
            </w:r>
          </w:p>
        </w:tc>
      </w:tr>
      <w:tr w:rsidR="00822E07" w:rsidRPr="00D0289E" w14:paraId="3BEC6BB4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710D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3C46F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939F7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-45.98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5909C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-38.77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FD8A23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-43.89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4D49F3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-44.51 </w:t>
            </w:r>
          </w:p>
        </w:tc>
      </w:tr>
      <w:tr w:rsidR="00822E07" w:rsidRPr="00D0289E" w14:paraId="2057E069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EC9BC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FF9E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C2F52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-44.09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4391A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-41.61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37FEF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-41.74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43C821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-41.12 </w:t>
            </w:r>
          </w:p>
        </w:tc>
      </w:tr>
      <w:tr w:rsidR="00822E07" w:rsidRPr="00D0289E" w14:paraId="2446A4BE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8E22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7D87E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ED91EB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-46.63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A7BE3C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-44.71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DE94A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-43.45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EF97D3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-42.80 </w:t>
            </w:r>
          </w:p>
        </w:tc>
      </w:tr>
      <w:tr w:rsidR="00822E07" w:rsidRPr="00D0289E" w14:paraId="27F4390B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AD21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n=1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B41C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EA765A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16.61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6F49DC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11.21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54AAE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10.87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82D968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11.74 </w:t>
            </w:r>
          </w:p>
        </w:tc>
      </w:tr>
      <w:tr w:rsidR="00822E07" w:rsidRPr="00D0289E" w14:paraId="2EE91125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D34D5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0C76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8F06E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1.92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80873C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2.49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4E8B6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2.54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B47071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2.84 </w:t>
            </w:r>
          </w:p>
        </w:tc>
      </w:tr>
      <w:tr w:rsidR="00822E07" w:rsidRPr="00D0289E" w14:paraId="63ED8662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38CF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38F0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12312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1.99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F5189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8.14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BDF84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2.74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1EAB34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2.09 </w:t>
            </w:r>
          </w:p>
        </w:tc>
      </w:tr>
      <w:tr w:rsidR="00822E07" w:rsidRPr="00D0289E" w14:paraId="6EE8B42B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94FA5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131F3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C661C4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1.33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57CA4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1.86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F8C52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4.08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0AFAF6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2.47 </w:t>
            </w:r>
          </w:p>
        </w:tc>
      </w:tr>
      <w:tr w:rsidR="00822E07" w:rsidRPr="00D0289E" w14:paraId="0417E509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54C6D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CF6C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75087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1.01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D1952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2.00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545C5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1.69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667B85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1.16 </w:t>
            </w:r>
          </w:p>
        </w:tc>
      </w:tr>
      <w:tr w:rsidR="00822E07" w:rsidRPr="00D0289E" w14:paraId="2EE0208A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BA2E76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n=3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5347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09A92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28.84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AABEF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22.08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6CF15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22.74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B7411E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24.84 </w:t>
            </w:r>
          </w:p>
        </w:tc>
      </w:tr>
      <w:tr w:rsidR="00822E07" w:rsidRPr="00D0289E" w14:paraId="055D3498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D229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4567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E4FC4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4.07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ADFCD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5.46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CA8D6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6.34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0A0014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7.04 </w:t>
            </w:r>
          </w:p>
        </w:tc>
      </w:tr>
      <w:tr w:rsidR="00822E07" w:rsidRPr="00D0289E" w14:paraId="47DCB565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7691C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8325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C0CF7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3.98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E2B14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10.68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B72C5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5.24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62BC2C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4.59 </w:t>
            </w:r>
          </w:p>
        </w:tc>
      </w:tr>
      <w:tr w:rsidR="00822E07" w:rsidRPr="00D0289E" w14:paraId="55782889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7C0C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A768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418E0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4.05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F287D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7.75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52597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12.01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D3FD91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14.13 </w:t>
            </w:r>
          </w:p>
        </w:tc>
      </w:tr>
      <w:tr w:rsidR="00822E07" w:rsidRPr="00D0289E" w14:paraId="4CAA5E57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8002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EB106B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E1A58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2.57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97D88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4.24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5B6F0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4.77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7BEC57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5.95 </w:t>
            </w:r>
          </w:p>
        </w:tc>
      </w:tr>
      <w:tr w:rsidR="00822E07" w:rsidRPr="00D0289E" w14:paraId="0D69E1D2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20FF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n=5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B40D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D31DD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38.33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2DBC7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28.60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A413D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28.23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5A9B286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30.15 </w:t>
            </w:r>
          </w:p>
        </w:tc>
      </w:tr>
      <w:tr w:rsidR="00822E07" w:rsidRPr="00D0289E" w14:paraId="1AB9FDFA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08E612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EFD89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011EB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5.65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03A02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7.40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B22E96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8.83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561F9D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9.76 </w:t>
            </w:r>
          </w:p>
        </w:tc>
      </w:tr>
      <w:tr w:rsidR="00822E07" w:rsidRPr="00D0289E" w14:paraId="1F04F9A1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12FFE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B0AC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9C83BB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5.33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A8D99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12.18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B15AF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6.89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FFB840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6.29 </w:t>
            </w:r>
          </w:p>
        </w:tc>
      </w:tr>
      <w:tr w:rsidR="00822E07" w:rsidRPr="00D0289E" w14:paraId="0C430262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95D5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EDA3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1F6B41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6.77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66D79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11.63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46915B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13.89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E72FC3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15.63 </w:t>
            </w:r>
          </w:p>
        </w:tc>
      </w:tr>
      <w:tr w:rsidR="00822E07" w:rsidRPr="00D0289E" w14:paraId="72C00ED6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BF1DC1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538C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BFDE9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4.13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CB55D2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6.49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A822A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6.69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7645E71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7.08 </w:t>
            </w:r>
          </w:p>
        </w:tc>
      </w:tr>
      <w:tr w:rsidR="00822E07" w:rsidRPr="00D0289E" w14:paraId="7E5D2E42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616B6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n=7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21E67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F7550E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43.71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AD6E9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33.33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781A9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32.47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44A162EE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34.34 </w:t>
            </w:r>
          </w:p>
        </w:tc>
      </w:tr>
      <w:tr w:rsidR="00822E07" w:rsidRPr="00D0289E" w14:paraId="2BDE9040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C48619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94B1E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A3962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7.08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C4A20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8.96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89899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10.79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46F460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11.78 </w:t>
            </w:r>
          </w:p>
        </w:tc>
      </w:tr>
      <w:tr w:rsidR="00822E07" w:rsidRPr="00D0289E" w14:paraId="3B707436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BDF2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3A67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365C38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6.49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0AD09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13.42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F1BDD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8.41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1C0D0B1F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7.94 </w:t>
            </w:r>
          </w:p>
        </w:tc>
      </w:tr>
      <w:tr w:rsidR="00822E07" w:rsidRPr="00D0289E" w14:paraId="73FF61C3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70E3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827B8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F8A75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15.99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38AB3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15.22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0D4B6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16.15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2513646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17.02 </w:t>
            </w:r>
          </w:p>
        </w:tc>
      </w:tr>
      <w:tr w:rsidR="00822E07" w:rsidRPr="00D0289E" w14:paraId="23D11CE1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6655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A5282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7BC1CE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5.58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AD449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8.26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02D7F65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8.13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C7D090D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8.45 </w:t>
            </w:r>
          </w:p>
        </w:tc>
      </w:tr>
      <w:tr w:rsidR="00822E07" w:rsidRPr="00D0289E" w14:paraId="6CC10D9B" w14:textId="77777777" w:rsidTr="00D220E3">
        <w:trPr>
          <w:trHeight w:val="277"/>
          <w:jc w:val="center"/>
        </w:trPr>
        <w:tc>
          <w:tcPr>
            <w:tcW w:w="679" w:type="dxa"/>
            <w:vMerge w:val="restar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84D9F75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n=9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B1C6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AE6209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47.39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F39DF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36.93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006E3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35.93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29016A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38.32 </w:t>
            </w:r>
          </w:p>
        </w:tc>
      </w:tr>
      <w:tr w:rsidR="00822E07" w:rsidRPr="00D0289E" w14:paraId="528C09CA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33DB76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71ADA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14E070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8.54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6F2A66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10.38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BA42A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12.51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0C9BDD7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13.57 </w:t>
            </w:r>
          </w:p>
        </w:tc>
      </w:tr>
      <w:tr w:rsidR="00822E07" w:rsidRPr="00D0289E" w14:paraId="782776A5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06DA0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A7030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8EABD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7.62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7633F1B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14.66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578CD24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9.96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6662D237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9.61 </w:t>
            </w:r>
          </w:p>
        </w:tc>
      </w:tr>
      <w:tr w:rsidR="00822E07" w:rsidRPr="00D0289E" w14:paraId="6C87F979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FFA303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D625D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534D1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19.63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C089B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18.49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706468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17.90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</w:tcPr>
          <w:p w14:paraId="39C8EF10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18.23 </w:t>
            </w:r>
          </w:p>
        </w:tc>
      </w:tr>
      <w:tr w:rsidR="00822E07" w:rsidRPr="00D0289E" w14:paraId="64332DE6" w14:textId="77777777" w:rsidTr="00D220E3">
        <w:trPr>
          <w:trHeight w:val="277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77A8DCB" w14:textId="77777777" w:rsidR="00822E07" w:rsidRPr="00D0289E" w:rsidRDefault="00822E07" w:rsidP="00D22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39E81E1" w14:textId="77777777" w:rsidR="00822E07" w:rsidRPr="00D0289E" w:rsidRDefault="00822E07" w:rsidP="00D22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22E98C7A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7.91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74BEE1FC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9.97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</w:tcPr>
          <w:p w14:paraId="59F06D31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10.63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799D953" w14:textId="77777777" w:rsidR="00822E07" w:rsidRPr="00D0289E" w:rsidRDefault="00822E07" w:rsidP="00D220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0289E">
              <w:rPr>
                <w:rFonts w:ascii="Times New Roman" w:eastAsia="SimSun" w:hAnsi="Times New Roman" w:cs="Times New Roman"/>
                <w:color w:val="2E3133"/>
              </w:rPr>
              <w:t xml:space="preserve">11.51 </w:t>
            </w:r>
          </w:p>
        </w:tc>
      </w:tr>
    </w:tbl>
    <w:p w14:paraId="1A74CE5D" w14:textId="77777777" w:rsidR="00822E07" w:rsidRPr="00D0289E" w:rsidRDefault="00822E07" w:rsidP="00822E07">
      <w:pPr>
        <w:pStyle w:val="Reference"/>
        <w:numPr>
          <w:ilvl w:val="0"/>
          <w:numId w:val="0"/>
        </w:numPr>
        <w:jc w:val="both"/>
        <w:rPr>
          <w:rFonts w:ascii="Times New Roman" w:hAnsi="Times New Roman" w:cs="Times New Roman"/>
        </w:rPr>
      </w:pPr>
    </w:p>
    <w:p w14:paraId="6E91BE80" w14:textId="77777777" w:rsidR="007053AC" w:rsidRPr="00D0289E" w:rsidRDefault="007053AC" w:rsidP="007053AC">
      <w:pPr>
        <w:rPr>
          <w:rFonts w:ascii="Times New Roman" w:hAnsi="Times New Roman" w:cs="Times New Roman"/>
          <w:lang w:val="en-GB"/>
        </w:rPr>
      </w:pPr>
    </w:p>
    <w:sectPr w:rsidR="007053AC" w:rsidRPr="00D0289E" w:rsidSect="00C02A4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3374A" w14:textId="77777777" w:rsidR="003B7092" w:rsidRDefault="003B7092">
      <w:r>
        <w:separator/>
      </w:r>
    </w:p>
  </w:endnote>
  <w:endnote w:type="continuationSeparator" w:id="0">
    <w:p w14:paraId="6EF53DAE" w14:textId="77777777" w:rsidR="003B7092" w:rsidRDefault="003B7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2FD0F" w14:textId="77777777" w:rsidR="00D220E3" w:rsidRDefault="00D22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6580DEF2" w:rsidR="00D220E3" w:rsidRPr="00ED52B8" w:rsidRDefault="00D220E3" w:rsidP="00ED5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D3389" w14:textId="77777777" w:rsidR="00D220E3" w:rsidRDefault="00D22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4ADBD" w14:textId="77777777" w:rsidR="003B7092" w:rsidRDefault="003B7092">
      <w:r>
        <w:separator/>
      </w:r>
    </w:p>
  </w:footnote>
  <w:footnote w:type="continuationSeparator" w:id="0">
    <w:p w14:paraId="2A0DBC7B" w14:textId="77777777" w:rsidR="003B7092" w:rsidRDefault="003B7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1BF5D43D" w:rsidR="00D220E3" w:rsidRPr="00ED52B8" w:rsidRDefault="00D220E3" w:rsidP="00ED5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4753D" w14:textId="77777777" w:rsidR="00D220E3" w:rsidRDefault="00D22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06DDE" w14:textId="77777777" w:rsidR="00D220E3" w:rsidRDefault="00D22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7564EB"/>
    <w:multiLevelType w:val="multilevel"/>
    <w:tmpl w:val="91421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81BCD"/>
    <w:multiLevelType w:val="multilevel"/>
    <w:tmpl w:val="75E8A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20A46CCF"/>
    <w:multiLevelType w:val="hybridMultilevel"/>
    <w:tmpl w:val="ED2C737C"/>
    <w:lvl w:ilvl="0" w:tplc="251647DA">
      <w:start w:val="7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1D0E02"/>
    <w:multiLevelType w:val="multilevel"/>
    <w:tmpl w:val="2EBA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F576E1"/>
    <w:multiLevelType w:val="hybridMultilevel"/>
    <w:tmpl w:val="D824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B923C6"/>
    <w:multiLevelType w:val="hybridMultilevel"/>
    <w:tmpl w:val="4D760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8E25ED"/>
    <w:multiLevelType w:val="multilevel"/>
    <w:tmpl w:val="82B4B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965CDB"/>
    <w:multiLevelType w:val="hybridMultilevel"/>
    <w:tmpl w:val="334EADB4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3B3DD1"/>
    <w:multiLevelType w:val="hybridMultilevel"/>
    <w:tmpl w:val="97CE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A583D"/>
    <w:multiLevelType w:val="multilevel"/>
    <w:tmpl w:val="B87C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0184AAF"/>
    <w:multiLevelType w:val="hybridMultilevel"/>
    <w:tmpl w:val="DD523FC4"/>
    <w:lvl w:ilvl="0" w:tplc="AB00A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671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28E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A9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5E4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80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CD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E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83E3BFF"/>
    <w:multiLevelType w:val="hybridMultilevel"/>
    <w:tmpl w:val="C20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22"/>
  </w:num>
  <w:num w:numId="5">
    <w:abstractNumId w:val="16"/>
  </w:num>
  <w:num w:numId="6">
    <w:abstractNumId w:val="27"/>
  </w:num>
  <w:num w:numId="7">
    <w:abstractNumId w:val="32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20"/>
  </w:num>
  <w:num w:numId="15">
    <w:abstractNumId w:val="26"/>
  </w:num>
  <w:num w:numId="16">
    <w:abstractNumId w:val="25"/>
  </w:num>
  <w:num w:numId="17">
    <w:abstractNumId w:val="34"/>
  </w:num>
  <w:num w:numId="18">
    <w:abstractNumId w:val="8"/>
  </w:num>
  <w:num w:numId="19">
    <w:abstractNumId w:val="19"/>
  </w:num>
  <w:num w:numId="20">
    <w:abstractNumId w:val="28"/>
  </w:num>
  <w:num w:numId="21">
    <w:abstractNumId w:val="36"/>
  </w:num>
  <w:num w:numId="22">
    <w:abstractNumId w:val="18"/>
  </w:num>
  <w:num w:numId="23">
    <w:abstractNumId w:val="10"/>
  </w:num>
  <w:num w:numId="24">
    <w:abstractNumId w:val="5"/>
  </w:num>
  <w:num w:numId="25">
    <w:abstractNumId w:val="4"/>
  </w:num>
  <w:num w:numId="26">
    <w:abstractNumId w:val="11"/>
  </w:num>
  <w:num w:numId="27">
    <w:abstractNumId w:val="15"/>
  </w:num>
  <w:num w:numId="28">
    <w:abstractNumId w:val="13"/>
  </w:num>
  <w:num w:numId="29">
    <w:abstractNumId w:val="30"/>
  </w:num>
  <w:num w:numId="30">
    <w:abstractNumId w:val="35"/>
  </w:num>
  <w:num w:numId="31">
    <w:abstractNumId w:val="37"/>
  </w:num>
  <w:num w:numId="32">
    <w:abstractNumId w:val="6"/>
  </w:num>
  <w:num w:numId="33">
    <w:abstractNumId w:val="2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3"/>
  </w:num>
  <w:num w:numId="37">
    <w:abstractNumId w:val="7"/>
  </w:num>
  <w:num w:numId="38">
    <w:abstractNumId w:val="12"/>
  </w:num>
  <w:num w:numId="39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1BB"/>
    <w:rsid w:val="00007CDC"/>
    <w:rsid w:val="00011B28"/>
    <w:rsid w:val="00015D15"/>
    <w:rsid w:val="00017EBC"/>
    <w:rsid w:val="000211D5"/>
    <w:rsid w:val="0002564D"/>
    <w:rsid w:val="000256B8"/>
    <w:rsid w:val="00025ECA"/>
    <w:rsid w:val="00026946"/>
    <w:rsid w:val="00026BC2"/>
    <w:rsid w:val="00030A6F"/>
    <w:rsid w:val="00030B30"/>
    <w:rsid w:val="000325B8"/>
    <w:rsid w:val="0003420D"/>
    <w:rsid w:val="00034C15"/>
    <w:rsid w:val="00036BA1"/>
    <w:rsid w:val="00042009"/>
    <w:rsid w:val="000422E2"/>
    <w:rsid w:val="00042F22"/>
    <w:rsid w:val="00043FF8"/>
    <w:rsid w:val="000444EF"/>
    <w:rsid w:val="0004615F"/>
    <w:rsid w:val="00047AB3"/>
    <w:rsid w:val="00052A07"/>
    <w:rsid w:val="000534E3"/>
    <w:rsid w:val="00053832"/>
    <w:rsid w:val="00053E34"/>
    <w:rsid w:val="0005606A"/>
    <w:rsid w:val="000569AC"/>
    <w:rsid w:val="00057117"/>
    <w:rsid w:val="000616E7"/>
    <w:rsid w:val="0006487E"/>
    <w:rsid w:val="000658B0"/>
    <w:rsid w:val="00065E1A"/>
    <w:rsid w:val="00067A0B"/>
    <w:rsid w:val="000742AF"/>
    <w:rsid w:val="00077694"/>
    <w:rsid w:val="00077D8E"/>
    <w:rsid w:val="00077E5F"/>
    <w:rsid w:val="0008036A"/>
    <w:rsid w:val="00081AE6"/>
    <w:rsid w:val="000855EB"/>
    <w:rsid w:val="00085B52"/>
    <w:rsid w:val="000866F2"/>
    <w:rsid w:val="00087233"/>
    <w:rsid w:val="0009009F"/>
    <w:rsid w:val="00090EC9"/>
    <w:rsid w:val="00091557"/>
    <w:rsid w:val="000924C1"/>
    <w:rsid w:val="000924F0"/>
    <w:rsid w:val="00093474"/>
    <w:rsid w:val="0009510F"/>
    <w:rsid w:val="000A1B7B"/>
    <w:rsid w:val="000A56F2"/>
    <w:rsid w:val="000A6B20"/>
    <w:rsid w:val="000B0D6B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D0D07"/>
    <w:rsid w:val="000D0EBB"/>
    <w:rsid w:val="000D4627"/>
    <w:rsid w:val="000D4797"/>
    <w:rsid w:val="000E0527"/>
    <w:rsid w:val="000E1E92"/>
    <w:rsid w:val="000E28C5"/>
    <w:rsid w:val="000E41D8"/>
    <w:rsid w:val="000E708C"/>
    <w:rsid w:val="000F06D6"/>
    <w:rsid w:val="000F0EB1"/>
    <w:rsid w:val="000F1106"/>
    <w:rsid w:val="000F2E1A"/>
    <w:rsid w:val="000F3BE9"/>
    <w:rsid w:val="000F3F40"/>
    <w:rsid w:val="000F3F6C"/>
    <w:rsid w:val="000F4606"/>
    <w:rsid w:val="000F513B"/>
    <w:rsid w:val="000F6DF3"/>
    <w:rsid w:val="001005FF"/>
    <w:rsid w:val="001016D9"/>
    <w:rsid w:val="00101CBC"/>
    <w:rsid w:val="001062FB"/>
    <w:rsid w:val="001063E6"/>
    <w:rsid w:val="00113CF4"/>
    <w:rsid w:val="00113F6E"/>
    <w:rsid w:val="00114624"/>
    <w:rsid w:val="001153EA"/>
    <w:rsid w:val="00115643"/>
    <w:rsid w:val="00116765"/>
    <w:rsid w:val="001179DA"/>
    <w:rsid w:val="001219F5"/>
    <w:rsid w:val="00121A20"/>
    <w:rsid w:val="0012377F"/>
    <w:rsid w:val="00124314"/>
    <w:rsid w:val="00124AD6"/>
    <w:rsid w:val="00126B4A"/>
    <w:rsid w:val="00130A34"/>
    <w:rsid w:val="00132FD0"/>
    <w:rsid w:val="001344C0"/>
    <w:rsid w:val="001346FA"/>
    <w:rsid w:val="00135252"/>
    <w:rsid w:val="001353A0"/>
    <w:rsid w:val="00137AB5"/>
    <w:rsid w:val="00137EE7"/>
    <w:rsid w:val="00137F0B"/>
    <w:rsid w:val="00142F3A"/>
    <w:rsid w:val="00151A84"/>
    <w:rsid w:val="00151E23"/>
    <w:rsid w:val="001526E0"/>
    <w:rsid w:val="0015373E"/>
    <w:rsid w:val="001551B5"/>
    <w:rsid w:val="001560D2"/>
    <w:rsid w:val="0015674A"/>
    <w:rsid w:val="00156AFB"/>
    <w:rsid w:val="00156DA1"/>
    <w:rsid w:val="00165877"/>
    <w:rsid w:val="001659C1"/>
    <w:rsid w:val="00166B32"/>
    <w:rsid w:val="00171868"/>
    <w:rsid w:val="00173356"/>
    <w:rsid w:val="00173A8E"/>
    <w:rsid w:val="001778B4"/>
    <w:rsid w:val="00180A6F"/>
    <w:rsid w:val="0018143F"/>
    <w:rsid w:val="00183611"/>
    <w:rsid w:val="001854D3"/>
    <w:rsid w:val="00190AC1"/>
    <w:rsid w:val="00190C60"/>
    <w:rsid w:val="0019341A"/>
    <w:rsid w:val="00193798"/>
    <w:rsid w:val="001959EE"/>
    <w:rsid w:val="001977A2"/>
    <w:rsid w:val="00197DF9"/>
    <w:rsid w:val="001A1987"/>
    <w:rsid w:val="001A2564"/>
    <w:rsid w:val="001A4900"/>
    <w:rsid w:val="001A6173"/>
    <w:rsid w:val="001A6CBA"/>
    <w:rsid w:val="001B0D97"/>
    <w:rsid w:val="001B49D9"/>
    <w:rsid w:val="001B5A5D"/>
    <w:rsid w:val="001C1CE5"/>
    <w:rsid w:val="001C3D2A"/>
    <w:rsid w:val="001C3E66"/>
    <w:rsid w:val="001D215B"/>
    <w:rsid w:val="001D51BA"/>
    <w:rsid w:val="001D6342"/>
    <w:rsid w:val="001D6D53"/>
    <w:rsid w:val="001D79CC"/>
    <w:rsid w:val="001E2560"/>
    <w:rsid w:val="001E58E2"/>
    <w:rsid w:val="001E6F79"/>
    <w:rsid w:val="001E7AED"/>
    <w:rsid w:val="001F3151"/>
    <w:rsid w:val="001F3916"/>
    <w:rsid w:val="001F54C5"/>
    <w:rsid w:val="001F662C"/>
    <w:rsid w:val="001F7074"/>
    <w:rsid w:val="00200490"/>
    <w:rsid w:val="00201E1B"/>
    <w:rsid w:val="00201F3A"/>
    <w:rsid w:val="00202853"/>
    <w:rsid w:val="00203F96"/>
    <w:rsid w:val="00205540"/>
    <w:rsid w:val="0020590D"/>
    <w:rsid w:val="002069B2"/>
    <w:rsid w:val="00207FA3"/>
    <w:rsid w:val="00210DB4"/>
    <w:rsid w:val="002118C7"/>
    <w:rsid w:val="00211B46"/>
    <w:rsid w:val="00212E07"/>
    <w:rsid w:val="002144BA"/>
    <w:rsid w:val="00214DA8"/>
    <w:rsid w:val="00215069"/>
    <w:rsid w:val="00215423"/>
    <w:rsid w:val="002158FA"/>
    <w:rsid w:val="00220600"/>
    <w:rsid w:val="002207BE"/>
    <w:rsid w:val="00220DD8"/>
    <w:rsid w:val="002224DB"/>
    <w:rsid w:val="00223B07"/>
    <w:rsid w:val="00223FCB"/>
    <w:rsid w:val="002252C3"/>
    <w:rsid w:val="00225C16"/>
    <w:rsid w:val="00225C54"/>
    <w:rsid w:val="00225D85"/>
    <w:rsid w:val="00230765"/>
    <w:rsid w:val="002310C9"/>
    <w:rsid w:val="002319E4"/>
    <w:rsid w:val="00235632"/>
    <w:rsid w:val="00235872"/>
    <w:rsid w:val="00241559"/>
    <w:rsid w:val="002435B3"/>
    <w:rsid w:val="002451ED"/>
    <w:rsid w:val="002458EB"/>
    <w:rsid w:val="002500C8"/>
    <w:rsid w:val="00250B2A"/>
    <w:rsid w:val="00254AE0"/>
    <w:rsid w:val="00254FE7"/>
    <w:rsid w:val="00257543"/>
    <w:rsid w:val="002617E7"/>
    <w:rsid w:val="00262315"/>
    <w:rsid w:val="00264228"/>
    <w:rsid w:val="0026424D"/>
    <w:rsid w:val="00264334"/>
    <w:rsid w:val="0026473E"/>
    <w:rsid w:val="002659E1"/>
    <w:rsid w:val="00266214"/>
    <w:rsid w:val="002664A2"/>
    <w:rsid w:val="00267C83"/>
    <w:rsid w:val="0027144F"/>
    <w:rsid w:val="00271813"/>
    <w:rsid w:val="002718F5"/>
    <w:rsid w:val="00271F3A"/>
    <w:rsid w:val="00273278"/>
    <w:rsid w:val="002737F4"/>
    <w:rsid w:val="002745FE"/>
    <w:rsid w:val="002805F5"/>
    <w:rsid w:val="00280751"/>
    <w:rsid w:val="00280BEF"/>
    <w:rsid w:val="0028280A"/>
    <w:rsid w:val="00286ACD"/>
    <w:rsid w:val="00287838"/>
    <w:rsid w:val="002907B5"/>
    <w:rsid w:val="00292EB7"/>
    <w:rsid w:val="00293286"/>
    <w:rsid w:val="00294A56"/>
    <w:rsid w:val="00294FDF"/>
    <w:rsid w:val="00296227"/>
    <w:rsid w:val="00296F44"/>
    <w:rsid w:val="0029777D"/>
    <w:rsid w:val="002A055E"/>
    <w:rsid w:val="002A1D4E"/>
    <w:rsid w:val="002A2869"/>
    <w:rsid w:val="002A7DEF"/>
    <w:rsid w:val="002B24D6"/>
    <w:rsid w:val="002B577D"/>
    <w:rsid w:val="002C0758"/>
    <w:rsid w:val="002C38C4"/>
    <w:rsid w:val="002C41E6"/>
    <w:rsid w:val="002C750F"/>
    <w:rsid w:val="002D01B0"/>
    <w:rsid w:val="002D071A"/>
    <w:rsid w:val="002D22D9"/>
    <w:rsid w:val="002D34B2"/>
    <w:rsid w:val="002D3850"/>
    <w:rsid w:val="002D7637"/>
    <w:rsid w:val="002E17F2"/>
    <w:rsid w:val="002E2DC2"/>
    <w:rsid w:val="002E656E"/>
    <w:rsid w:val="002E7CAE"/>
    <w:rsid w:val="002F2771"/>
    <w:rsid w:val="002F37A9"/>
    <w:rsid w:val="002F6288"/>
    <w:rsid w:val="002F6367"/>
    <w:rsid w:val="00301122"/>
    <w:rsid w:val="00301CE6"/>
    <w:rsid w:val="00302273"/>
    <w:rsid w:val="0030256B"/>
    <w:rsid w:val="00303D0C"/>
    <w:rsid w:val="0030501F"/>
    <w:rsid w:val="00307BA1"/>
    <w:rsid w:val="00310F86"/>
    <w:rsid w:val="003111CD"/>
    <w:rsid w:val="00311702"/>
    <w:rsid w:val="00311E82"/>
    <w:rsid w:val="00313FD6"/>
    <w:rsid w:val="003143BD"/>
    <w:rsid w:val="003175A3"/>
    <w:rsid w:val="003203ED"/>
    <w:rsid w:val="00322C9F"/>
    <w:rsid w:val="00324D23"/>
    <w:rsid w:val="003250E4"/>
    <w:rsid w:val="00327997"/>
    <w:rsid w:val="00331751"/>
    <w:rsid w:val="00331AAD"/>
    <w:rsid w:val="00331B7B"/>
    <w:rsid w:val="00331FBD"/>
    <w:rsid w:val="00332259"/>
    <w:rsid w:val="003324C7"/>
    <w:rsid w:val="00333A47"/>
    <w:rsid w:val="00334144"/>
    <w:rsid w:val="00334579"/>
    <w:rsid w:val="00335858"/>
    <w:rsid w:val="00336BDA"/>
    <w:rsid w:val="003421DD"/>
    <w:rsid w:val="00342763"/>
    <w:rsid w:val="00342BD7"/>
    <w:rsid w:val="00344083"/>
    <w:rsid w:val="00346DB5"/>
    <w:rsid w:val="003477B1"/>
    <w:rsid w:val="003533F0"/>
    <w:rsid w:val="00353E96"/>
    <w:rsid w:val="00355019"/>
    <w:rsid w:val="00357380"/>
    <w:rsid w:val="003602D9"/>
    <w:rsid w:val="003604CE"/>
    <w:rsid w:val="00362A08"/>
    <w:rsid w:val="00362CF2"/>
    <w:rsid w:val="00364A52"/>
    <w:rsid w:val="00370E47"/>
    <w:rsid w:val="00371A22"/>
    <w:rsid w:val="00373433"/>
    <w:rsid w:val="00374032"/>
    <w:rsid w:val="003742AC"/>
    <w:rsid w:val="00374ADB"/>
    <w:rsid w:val="003753FE"/>
    <w:rsid w:val="00377CE1"/>
    <w:rsid w:val="00380883"/>
    <w:rsid w:val="003833AB"/>
    <w:rsid w:val="00385BF0"/>
    <w:rsid w:val="0038611A"/>
    <w:rsid w:val="00391C1A"/>
    <w:rsid w:val="003939FF"/>
    <w:rsid w:val="00396D10"/>
    <w:rsid w:val="003A0E41"/>
    <w:rsid w:val="003A2223"/>
    <w:rsid w:val="003A2A0F"/>
    <w:rsid w:val="003A45A1"/>
    <w:rsid w:val="003A5B0A"/>
    <w:rsid w:val="003A6BAC"/>
    <w:rsid w:val="003A750A"/>
    <w:rsid w:val="003A7EF3"/>
    <w:rsid w:val="003B0B59"/>
    <w:rsid w:val="003B159C"/>
    <w:rsid w:val="003B2AF2"/>
    <w:rsid w:val="003B369F"/>
    <w:rsid w:val="003B36A3"/>
    <w:rsid w:val="003B7092"/>
    <w:rsid w:val="003B7FE5"/>
    <w:rsid w:val="003C11C8"/>
    <w:rsid w:val="003C1F15"/>
    <w:rsid w:val="003C2702"/>
    <w:rsid w:val="003C2BC7"/>
    <w:rsid w:val="003C3441"/>
    <w:rsid w:val="003C37DA"/>
    <w:rsid w:val="003C5EB6"/>
    <w:rsid w:val="003C7806"/>
    <w:rsid w:val="003D109F"/>
    <w:rsid w:val="003D20D3"/>
    <w:rsid w:val="003D2478"/>
    <w:rsid w:val="003D357B"/>
    <w:rsid w:val="003D3C45"/>
    <w:rsid w:val="003D5B1F"/>
    <w:rsid w:val="003E15FA"/>
    <w:rsid w:val="003E410D"/>
    <w:rsid w:val="003E4FDB"/>
    <w:rsid w:val="003E55E4"/>
    <w:rsid w:val="003E5AF6"/>
    <w:rsid w:val="003E74E3"/>
    <w:rsid w:val="003F05C7"/>
    <w:rsid w:val="003F0B39"/>
    <w:rsid w:val="003F1ECA"/>
    <w:rsid w:val="003F2CD4"/>
    <w:rsid w:val="003F6BBE"/>
    <w:rsid w:val="003F790F"/>
    <w:rsid w:val="004000E8"/>
    <w:rsid w:val="004004A2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165B2"/>
    <w:rsid w:val="00421105"/>
    <w:rsid w:val="004227E2"/>
    <w:rsid w:val="004239CD"/>
    <w:rsid w:val="0042411C"/>
    <w:rsid w:val="004242F4"/>
    <w:rsid w:val="0042501F"/>
    <w:rsid w:val="00427248"/>
    <w:rsid w:val="004310CD"/>
    <w:rsid w:val="00437447"/>
    <w:rsid w:val="004375A3"/>
    <w:rsid w:val="00441782"/>
    <w:rsid w:val="00441984"/>
    <w:rsid w:val="00441A92"/>
    <w:rsid w:val="0044238A"/>
    <w:rsid w:val="00444F56"/>
    <w:rsid w:val="00446488"/>
    <w:rsid w:val="004469B6"/>
    <w:rsid w:val="004517AA"/>
    <w:rsid w:val="00452CAC"/>
    <w:rsid w:val="00454946"/>
    <w:rsid w:val="004555FA"/>
    <w:rsid w:val="00457565"/>
    <w:rsid w:val="00457B71"/>
    <w:rsid w:val="00464CC1"/>
    <w:rsid w:val="004656DE"/>
    <w:rsid w:val="004669E2"/>
    <w:rsid w:val="00470C31"/>
    <w:rsid w:val="004734D0"/>
    <w:rsid w:val="0047556B"/>
    <w:rsid w:val="00477768"/>
    <w:rsid w:val="0048340F"/>
    <w:rsid w:val="0048528B"/>
    <w:rsid w:val="00485D17"/>
    <w:rsid w:val="00491761"/>
    <w:rsid w:val="00492623"/>
    <w:rsid w:val="00492BC5"/>
    <w:rsid w:val="004964F1"/>
    <w:rsid w:val="0049775F"/>
    <w:rsid w:val="004A16BC"/>
    <w:rsid w:val="004A2B94"/>
    <w:rsid w:val="004A5E6C"/>
    <w:rsid w:val="004A6BB8"/>
    <w:rsid w:val="004A6D03"/>
    <w:rsid w:val="004A7FB6"/>
    <w:rsid w:val="004B52E2"/>
    <w:rsid w:val="004B5D3D"/>
    <w:rsid w:val="004B7082"/>
    <w:rsid w:val="004B7311"/>
    <w:rsid w:val="004B7C0C"/>
    <w:rsid w:val="004C1DB1"/>
    <w:rsid w:val="004C3898"/>
    <w:rsid w:val="004C7522"/>
    <w:rsid w:val="004D30DB"/>
    <w:rsid w:val="004D36B1"/>
    <w:rsid w:val="004D703A"/>
    <w:rsid w:val="004D77DA"/>
    <w:rsid w:val="004D7EBD"/>
    <w:rsid w:val="004E105D"/>
    <w:rsid w:val="004E199E"/>
    <w:rsid w:val="004E2680"/>
    <w:rsid w:val="004E28F9"/>
    <w:rsid w:val="004E462E"/>
    <w:rsid w:val="004E56DC"/>
    <w:rsid w:val="004E6A3D"/>
    <w:rsid w:val="004E76F4"/>
    <w:rsid w:val="004F0B4E"/>
    <w:rsid w:val="004F0B6C"/>
    <w:rsid w:val="004F2078"/>
    <w:rsid w:val="004F3863"/>
    <w:rsid w:val="004F4DA3"/>
    <w:rsid w:val="004F6417"/>
    <w:rsid w:val="004F776E"/>
    <w:rsid w:val="004F797D"/>
    <w:rsid w:val="005005AF"/>
    <w:rsid w:val="00505312"/>
    <w:rsid w:val="00506074"/>
    <w:rsid w:val="00506557"/>
    <w:rsid w:val="0050677A"/>
    <w:rsid w:val="005108D8"/>
    <w:rsid w:val="0051150D"/>
    <w:rsid w:val="005116F9"/>
    <w:rsid w:val="005153A7"/>
    <w:rsid w:val="005166FB"/>
    <w:rsid w:val="005219CF"/>
    <w:rsid w:val="00521B19"/>
    <w:rsid w:val="00524E8F"/>
    <w:rsid w:val="00533C06"/>
    <w:rsid w:val="00534B59"/>
    <w:rsid w:val="00535A20"/>
    <w:rsid w:val="00536759"/>
    <w:rsid w:val="00537C62"/>
    <w:rsid w:val="00537FAB"/>
    <w:rsid w:val="0054442D"/>
    <w:rsid w:val="00546970"/>
    <w:rsid w:val="00554192"/>
    <w:rsid w:val="00554BA7"/>
    <w:rsid w:val="00554E19"/>
    <w:rsid w:val="00555112"/>
    <w:rsid w:val="00557A62"/>
    <w:rsid w:val="0056121F"/>
    <w:rsid w:val="00563CAC"/>
    <w:rsid w:val="0056522F"/>
    <w:rsid w:val="005719AB"/>
    <w:rsid w:val="00572505"/>
    <w:rsid w:val="00574BFD"/>
    <w:rsid w:val="00575DA6"/>
    <w:rsid w:val="00582809"/>
    <w:rsid w:val="005845CE"/>
    <w:rsid w:val="00586256"/>
    <w:rsid w:val="0058798C"/>
    <w:rsid w:val="005900FA"/>
    <w:rsid w:val="005910D6"/>
    <w:rsid w:val="005935A4"/>
    <w:rsid w:val="0059449B"/>
    <w:rsid w:val="005948C2"/>
    <w:rsid w:val="00594EB2"/>
    <w:rsid w:val="00595DCA"/>
    <w:rsid w:val="00596141"/>
    <w:rsid w:val="0059779B"/>
    <w:rsid w:val="005A209A"/>
    <w:rsid w:val="005A662D"/>
    <w:rsid w:val="005A7A33"/>
    <w:rsid w:val="005A7F5E"/>
    <w:rsid w:val="005B0C08"/>
    <w:rsid w:val="005B0CB9"/>
    <w:rsid w:val="005B0F05"/>
    <w:rsid w:val="005B35D7"/>
    <w:rsid w:val="005B392A"/>
    <w:rsid w:val="005B3AA3"/>
    <w:rsid w:val="005B6F83"/>
    <w:rsid w:val="005C0B25"/>
    <w:rsid w:val="005C3B5B"/>
    <w:rsid w:val="005C3C98"/>
    <w:rsid w:val="005C74FB"/>
    <w:rsid w:val="005D1602"/>
    <w:rsid w:val="005D43D0"/>
    <w:rsid w:val="005D45B4"/>
    <w:rsid w:val="005E2F98"/>
    <w:rsid w:val="005E385F"/>
    <w:rsid w:val="005E3869"/>
    <w:rsid w:val="005E4213"/>
    <w:rsid w:val="005E5B81"/>
    <w:rsid w:val="005F2C44"/>
    <w:rsid w:val="005F2CB1"/>
    <w:rsid w:val="005F3025"/>
    <w:rsid w:val="005F618C"/>
    <w:rsid w:val="005F67AB"/>
    <w:rsid w:val="005F70BD"/>
    <w:rsid w:val="0060283C"/>
    <w:rsid w:val="00604F14"/>
    <w:rsid w:val="00605B54"/>
    <w:rsid w:val="0060665D"/>
    <w:rsid w:val="00610FC7"/>
    <w:rsid w:val="00611B83"/>
    <w:rsid w:val="00613257"/>
    <w:rsid w:val="00614502"/>
    <w:rsid w:val="00620A71"/>
    <w:rsid w:val="00620D80"/>
    <w:rsid w:val="0062342D"/>
    <w:rsid w:val="006234A6"/>
    <w:rsid w:val="00626675"/>
    <w:rsid w:val="00630001"/>
    <w:rsid w:val="006311B3"/>
    <w:rsid w:val="006323C5"/>
    <w:rsid w:val="0063284C"/>
    <w:rsid w:val="00636398"/>
    <w:rsid w:val="006368D3"/>
    <w:rsid w:val="006377EC"/>
    <w:rsid w:val="00640E2C"/>
    <w:rsid w:val="006414B8"/>
    <w:rsid w:val="0064151F"/>
    <w:rsid w:val="00641533"/>
    <w:rsid w:val="0064208D"/>
    <w:rsid w:val="00643475"/>
    <w:rsid w:val="0064396A"/>
    <w:rsid w:val="0064624E"/>
    <w:rsid w:val="0064735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2DDF"/>
    <w:rsid w:val="00683ECE"/>
    <w:rsid w:val="00691D22"/>
    <w:rsid w:val="00695FC2"/>
    <w:rsid w:val="00696949"/>
    <w:rsid w:val="00697052"/>
    <w:rsid w:val="00697DF0"/>
    <w:rsid w:val="006A2333"/>
    <w:rsid w:val="006A46FB"/>
    <w:rsid w:val="006A5E28"/>
    <w:rsid w:val="006A6585"/>
    <w:rsid w:val="006A697B"/>
    <w:rsid w:val="006A7775"/>
    <w:rsid w:val="006A7AFF"/>
    <w:rsid w:val="006A7D1B"/>
    <w:rsid w:val="006A7E30"/>
    <w:rsid w:val="006B15ED"/>
    <w:rsid w:val="006B1816"/>
    <w:rsid w:val="006B2099"/>
    <w:rsid w:val="006B50CF"/>
    <w:rsid w:val="006C03B8"/>
    <w:rsid w:val="006C5EC9"/>
    <w:rsid w:val="006C6059"/>
    <w:rsid w:val="006C7522"/>
    <w:rsid w:val="006C7F6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06FC"/>
    <w:rsid w:val="006F0D65"/>
    <w:rsid w:val="006F1B70"/>
    <w:rsid w:val="006F1BC1"/>
    <w:rsid w:val="006F341D"/>
    <w:rsid w:val="006F3CDE"/>
    <w:rsid w:val="006F58D4"/>
    <w:rsid w:val="00703463"/>
    <w:rsid w:val="0070346E"/>
    <w:rsid w:val="007037CE"/>
    <w:rsid w:val="007046D8"/>
    <w:rsid w:val="00704EDB"/>
    <w:rsid w:val="007053AC"/>
    <w:rsid w:val="00706101"/>
    <w:rsid w:val="00706B19"/>
    <w:rsid w:val="00707072"/>
    <w:rsid w:val="0070707F"/>
    <w:rsid w:val="0070726A"/>
    <w:rsid w:val="00707D61"/>
    <w:rsid w:val="00712287"/>
    <w:rsid w:val="00712772"/>
    <w:rsid w:val="007148D3"/>
    <w:rsid w:val="00715B9A"/>
    <w:rsid w:val="007164F9"/>
    <w:rsid w:val="00717471"/>
    <w:rsid w:val="00717C00"/>
    <w:rsid w:val="007260F1"/>
    <w:rsid w:val="007265D1"/>
    <w:rsid w:val="00726EA6"/>
    <w:rsid w:val="00727208"/>
    <w:rsid w:val="00727680"/>
    <w:rsid w:val="007348B1"/>
    <w:rsid w:val="0073542F"/>
    <w:rsid w:val="00735D60"/>
    <w:rsid w:val="007362A6"/>
    <w:rsid w:val="00736510"/>
    <w:rsid w:val="00736D7D"/>
    <w:rsid w:val="00740AA6"/>
    <w:rsid w:val="00740D70"/>
    <w:rsid w:val="00740E58"/>
    <w:rsid w:val="00742B16"/>
    <w:rsid w:val="00742B53"/>
    <w:rsid w:val="007445A0"/>
    <w:rsid w:val="0074524B"/>
    <w:rsid w:val="00747D8B"/>
    <w:rsid w:val="00751228"/>
    <w:rsid w:val="007570D7"/>
    <w:rsid w:val="007571E1"/>
    <w:rsid w:val="007604B2"/>
    <w:rsid w:val="00763CBD"/>
    <w:rsid w:val="007643A2"/>
    <w:rsid w:val="00765281"/>
    <w:rsid w:val="00766BAD"/>
    <w:rsid w:val="00767D3F"/>
    <w:rsid w:val="00770055"/>
    <w:rsid w:val="00771D5B"/>
    <w:rsid w:val="007755F2"/>
    <w:rsid w:val="00776971"/>
    <w:rsid w:val="00776A7B"/>
    <w:rsid w:val="00777D37"/>
    <w:rsid w:val="00780AD9"/>
    <w:rsid w:val="0078177E"/>
    <w:rsid w:val="00782CBC"/>
    <w:rsid w:val="0078304C"/>
    <w:rsid w:val="00783673"/>
    <w:rsid w:val="00785409"/>
    <w:rsid w:val="00785490"/>
    <w:rsid w:val="00786700"/>
    <w:rsid w:val="0078703A"/>
    <w:rsid w:val="00790B99"/>
    <w:rsid w:val="007925EA"/>
    <w:rsid w:val="00792CCB"/>
    <w:rsid w:val="00793CD8"/>
    <w:rsid w:val="0079553B"/>
    <w:rsid w:val="00795C92"/>
    <w:rsid w:val="0079616C"/>
    <w:rsid w:val="00796231"/>
    <w:rsid w:val="00797278"/>
    <w:rsid w:val="007A040B"/>
    <w:rsid w:val="007A1CB3"/>
    <w:rsid w:val="007A306F"/>
    <w:rsid w:val="007A4180"/>
    <w:rsid w:val="007A43A6"/>
    <w:rsid w:val="007A58A6"/>
    <w:rsid w:val="007B18B6"/>
    <w:rsid w:val="007B3D2D"/>
    <w:rsid w:val="007B50AE"/>
    <w:rsid w:val="007B51DF"/>
    <w:rsid w:val="007B6239"/>
    <w:rsid w:val="007B7374"/>
    <w:rsid w:val="007C05DD"/>
    <w:rsid w:val="007C3D18"/>
    <w:rsid w:val="007C596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C1D"/>
    <w:rsid w:val="007E505B"/>
    <w:rsid w:val="007E7091"/>
    <w:rsid w:val="007F5A0E"/>
    <w:rsid w:val="007F75D5"/>
    <w:rsid w:val="00803FAE"/>
    <w:rsid w:val="0080605F"/>
    <w:rsid w:val="00807786"/>
    <w:rsid w:val="008119A1"/>
    <w:rsid w:val="00811FCB"/>
    <w:rsid w:val="00815240"/>
    <w:rsid w:val="008158D6"/>
    <w:rsid w:val="00817196"/>
    <w:rsid w:val="00822E07"/>
    <w:rsid w:val="008235DB"/>
    <w:rsid w:val="00823C83"/>
    <w:rsid w:val="0082432A"/>
    <w:rsid w:val="00824AB4"/>
    <w:rsid w:val="00825C42"/>
    <w:rsid w:val="00825D25"/>
    <w:rsid w:val="00826FD1"/>
    <w:rsid w:val="00827D6F"/>
    <w:rsid w:val="0083105C"/>
    <w:rsid w:val="008371C2"/>
    <w:rsid w:val="008376AC"/>
    <w:rsid w:val="008416F1"/>
    <w:rsid w:val="0084262C"/>
    <w:rsid w:val="00843CE8"/>
    <w:rsid w:val="008444E8"/>
    <w:rsid w:val="00844D44"/>
    <w:rsid w:val="00844E80"/>
    <w:rsid w:val="00846FE7"/>
    <w:rsid w:val="008504C2"/>
    <w:rsid w:val="008526BF"/>
    <w:rsid w:val="00856911"/>
    <w:rsid w:val="008664DB"/>
    <w:rsid w:val="0086698F"/>
    <w:rsid w:val="00867340"/>
    <w:rsid w:val="008677FD"/>
    <w:rsid w:val="008706D4"/>
    <w:rsid w:val="00870F8A"/>
    <w:rsid w:val="008719A4"/>
    <w:rsid w:val="00871C35"/>
    <w:rsid w:val="00871D23"/>
    <w:rsid w:val="00874312"/>
    <w:rsid w:val="0087437C"/>
    <w:rsid w:val="008743BB"/>
    <w:rsid w:val="00875A4C"/>
    <w:rsid w:val="00875CD7"/>
    <w:rsid w:val="00876B4D"/>
    <w:rsid w:val="00877F18"/>
    <w:rsid w:val="008802BC"/>
    <w:rsid w:val="008862C9"/>
    <w:rsid w:val="00886DFB"/>
    <w:rsid w:val="00892774"/>
    <w:rsid w:val="00894A88"/>
    <w:rsid w:val="00895386"/>
    <w:rsid w:val="00897DB5"/>
    <w:rsid w:val="008A1856"/>
    <w:rsid w:val="008A21FF"/>
    <w:rsid w:val="008A2CE2"/>
    <w:rsid w:val="008A30AC"/>
    <w:rsid w:val="008A44B8"/>
    <w:rsid w:val="008A45DB"/>
    <w:rsid w:val="008A51A8"/>
    <w:rsid w:val="008A5435"/>
    <w:rsid w:val="008A54C7"/>
    <w:rsid w:val="008A77D8"/>
    <w:rsid w:val="008B0420"/>
    <w:rsid w:val="008B0483"/>
    <w:rsid w:val="008B120C"/>
    <w:rsid w:val="008B29CC"/>
    <w:rsid w:val="008B51A0"/>
    <w:rsid w:val="008B592A"/>
    <w:rsid w:val="008B7B5C"/>
    <w:rsid w:val="008C0C99"/>
    <w:rsid w:val="008C2017"/>
    <w:rsid w:val="008C4633"/>
    <w:rsid w:val="008C4958"/>
    <w:rsid w:val="008C4BAA"/>
    <w:rsid w:val="008C6AE8"/>
    <w:rsid w:val="008C7573"/>
    <w:rsid w:val="008D0C8B"/>
    <w:rsid w:val="008D34F1"/>
    <w:rsid w:val="008D39D8"/>
    <w:rsid w:val="008D49E4"/>
    <w:rsid w:val="008D4FCD"/>
    <w:rsid w:val="008D6BBF"/>
    <w:rsid w:val="008D6D1A"/>
    <w:rsid w:val="008E065E"/>
    <w:rsid w:val="008E0927"/>
    <w:rsid w:val="008E1909"/>
    <w:rsid w:val="008E2073"/>
    <w:rsid w:val="008E34CC"/>
    <w:rsid w:val="008E422E"/>
    <w:rsid w:val="008E5EFD"/>
    <w:rsid w:val="008F1EAB"/>
    <w:rsid w:val="008F33DC"/>
    <w:rsid w:val="008F477F"/>
    <w:rsid w:val="00902350"/>
    <w:rsid w:val="0090336B"/>
    <w:rsid w:val="00903A9A"/>
    <w:rsid w:val="00903C11"/>
    <w:rsid w:val="009053AA"/>
    <w:rsid w:val="00906939"/>
    <w:rsid w:val="00907A31"/>
    <w:rsid w:val="00910B7D"/>
    <w:rsid w:val="00910F9C"/>
    <w:rsid w:val="009110C0"/>
    <w:rsid w:val="00911DFB"/>
    <w:rsid w:val="009139D9"/>
    <w:rsid w:val="00914AD8"/>
    <w:rsid w:val="00914D32"/>
    <w:rsid w:val="00915C0F"/>
    <w:rsid w:val="00916079"/>
    <w:rsid w:val="00917CE9"/>
    <w:rsid w:val="00920BF2"/>
    <w:rsid w:val="00922010"/>
    <w:rsid w:val="00931BD9"/>
    <w:rsid w:val="00935739"/>
    <w:rsid w:val="00935AAA"/>
    <w:rsid w:val="009368F3"/>
    <w:rsid w:val="00941636"/>
    <w:rsid w:val="00943742"/>
    <w:rsid w:val="00945C05"/>
    <w:rsid w:val="00946945"/>
    <w:rsid w:val="00947713"/>
    <w:rsid w:val="00950DE7"/>
    <w:rsid w:val="009516A3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7FC6"/>
    <w:rsid w:val="009715DA"/>
    <w:rsid w:val="00971F08"/>
    <w:rsid w:val="00973448"/>
    <w:rsid w:val="0097603D"/>
    <w:rsid w:val="00976186"/>
    <w:rsid w:val="00976949"/>
    <w:rsid w:val="00976B9C"/>
    <w:rsid w:val="00980477"/>
    <w:rsid w:val="009806BD"/>
    <w:rsid w:val="009837C4"/>
    <w:rsid w:val="00985253"/>
    <w:rsid w:val="009853B3"/>
    <w:rsid w:val="00985BFD"/>
    <w:rsid w:val="009869D8"/>
    <w:rsid w:val="00990630"/>
    <w:rsid w:val="00991761"/>
    <w:rsid w:val="00994A4C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A763A"/>
    <w:rsid w:val="009B1F30"/>
    <w:rsid w:val="009B3AC2"/>
    <w:rsid w:val="009B4DF4"/>
    <w:rsid w:val="009B564E"/>
    <w:rsid w:val="009B6397"/>
    <w:rsid w:val="009B661C"/>
    <w:rsid w:val="009B7E87"/>
    <w:rsid w:val="009C0E61"/>
    <w:rsid w:val="009C403E"/>
    <w:rsid w:val="009C6832"/>
    <w:rsid w:val="009D0465"/>
    <w:rsid w:val="009D08B2"/>
    <w:rsid w:val="009D4FF0"/>
    <w:rsid w:val="009D5277"/>
    <w:rsid w:val="009D703C"/>
    <w:rsid w:val="009D718F"/>
    <w:rsid w:val="009E068F"/>
    <w:rsid w:val="009E14E0"/>
    <w:rsid w:val="009E2A40"/>
    <w:rsid w:val="009E35DB"/>
    <w:rsid w:val="009E36C8"/>
    <w:rsid w:val="009E47A3"/>
    <w:rsid w:val="009E5FC4"/>
    <w:rsid w:val="009E6644"/>
    <w:rsid w:val="009F08F3"/>
    <w:rsid w:val="009F19DC"/>
    <w:rsid w:val="009F344F"/>
    <w:rsid w:val="009F3AC9"/>
    <w:rsid w:val="00A00A69"/>
    <w:rsid w:val="00A031D8"/>
    <w:rsid w:val="00A048A8"/>
    <w:rsid w:val="00A04F49"/>
    <w:rsid w:val="00A13E54"/>
    <w:rsid w:val="00A15745"/>
    <w:rsid w:val="00A15DEF"/>
    <w:rsid w:val="00A17F2B"/>
    <w:rsid w:val="00A17F63"/>
    <w:rsid w:val="00A2193B"/>
    <w:rsid w:val="00A2351A"/>
    <w:rsid w:val="00A25E95"/>
    <w:rsid w:val="00A26150"/>
    <w:rsid w:val="00A264A9"/>
    <w:rsid w:val="00A275EE"/>
    <w:rsid w:val="00A27785"/>
    <w:rsid w:val="00A30187"/>
    <w:rsid w:val="00A31306"/>
    <w:rsid w:val="00A34286"/>
    <w:rsid w:val="00A3448A"/>
    <w:rsid w:val="00A34DBD"/>
    <w:rsid w:val="00A36101"/>
    <w:rsid w:val="00A36297"/>
    <w:rsid w:val="00A36B32"/>
    <w:rsid w:val="00A41E2B"/>
    <w:rsid w:val="00A45381"/>
    <w:rsid w:val="00A45B74"/>
    <w:rsid w:val="00A4673F"/>
    <w:rsid w:val="00A46B7A"/>
    <w:rsid w:val="00A47102"/>
    <w:rsid w:val="00A506E6"/>
    <w:rsid w:val="00A52E1D"/>
    <w:rsid w:val="00A54D31"/>
    <w:rsid w:val="00A61499"/>
    <w:rsid w:val="00A61B2A"/>
    <w:rsid w:val="00A62A77"/>
    <w:rsid w:val="00A63483"/>
    <w:rsid w:val="00A657D7"/>
    <w:rsid w:val="00A660AC"/>
    <w:rsid w:val="00A66AC4"/>
    <w:rsid w:val="00A67E6C"/>
    <w:rsid w:val="00A7135A"/>
    <w:rsid w:val="00A71B99"/>
    <w:rsid w:val="00A739D0"/>
    <w:rsid w:val="00A761D4"/>
    <w:rsid w:val="00A77EC4"/>
    <w:rsid w:val="00A8038F"/>
    <w:rsid w:val="00A8265E"/>
    <w:rsid w:val="00A82E3A"/>
    <w:rsid w:val="00A85C6C"/>
    <w:rsid w:val="00A85EF6"/>
    <w:rsid w:val="00A86E7D"/>
    <w:rsid w:val="00A92879"/>
    <w:rsid w:val="00A9442A"/>
    <w:rsid w:val="00AA016F"/>
    <w:rsid w:val="00AA1ED6"/>
    <w:rsid w:val="00AA51D6"/>
    <w:rsid w:val="00AA7AE5"/>
    <w:rsid w:val="00AB0BC8"/>
    <w:rsid w:val="00AB11CA"/>
    <w:rsid w:val="00AB14D9"/>
    <w:rsid w:val="00AB2818"/>
    <w:rsid w:val="00AB4AB8"/>
    <w:rsid w:val="00AB53F4"/>
    <w:rsid w:val="00AB655E"/>
    <w:rsid w:val="00AC007F"/>
    <w:rsid w:val="00AC0476"/>
    <w:rsid w:val="00AC2ECD"/>
    <w:rsid w:val="00AC3119"/>
    <w:rsid w:val="00AC4239"/>
    <w:rsid w:val="00AC49FB"/>
    <w:rsid w:val="00AC5A10"/>
    <w:rsid w:val="00AC7056"/>
    <w:rsid w:val="00AC7789"/>
    <w:rsid w:val="00AC7FCA"/>
    <w:rsid w:val="00AD0AA3"/>
    <w:rsid w:val="00AD126B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AF51FF"/>
    <w:rsid w:val="00AF735C"/>
    <w:rsid w:val="00AF7CA2"/>
    <w:rsid w:val="00B006FE"/>
    <w:rsid w:val="00B007CB"/>
    <w:rsid w:val="00B02AA9"/>
    <w:rsid w:val="00B02FA3"/>
    <w:rsid w:val="00B03374"/>
    <w:rsid w:val="00B05084"/>
    <w:rsid w:val="00B07B92"/>
    <w:rsid w:val="00B157F9"/>
    <w:rsid w:val="00B1792F"/>
    <w:rsid w:val="00B20256"/>
    <w:rsid w:val="00B20D09"/>
    <w:rsid w:val="00B21408"/>
    <w:rsid w:val="00B25940"/>
    <w:rsid w:val="00B25B14"/>
    <w:rsid w:val="00B25BAD"/>
    <w:rsid w:val="00B27256"/>
    <w:rsid w:val="00B2763F"/>
    <w:rsid w:val="00B277F0"/>
    <w:rsid w:val="00B27AAC"/>
    <w:rsid w:val="00B30697"/>
    <w:rsid w:val="00B30929"/>
    <w:rsid w:val="00B3209E"/>
    <w:rsid w:val="00B3655F"/>
    <w:rsid w:val="00B372AA"/>
    <w:rsid w:val="00B40445"/>
    <w:rsid w:val="00B41888"/>
    <w:rsid w:val="00B45A52"/>
    <w:rsid w:val="00B46175"/>
    <w:rsid w:val="00B4682A"/>
    <w:rsid w:val="00B47284"/>
    <w:rsid w:val="00B5266C"/>
    <w:rsid w:val="00B55DE4"/>
    <w:rsid w:val="00B61083"/>
    <w:rsid w:val="00B64CC1"/>
    <w:rsid w:val="00B664C7"/>
    <w:rsid w:val="00B739F6"/>
    <w:rsid w:val="00B81A6C"/>
    <w:rsid w:val="00B85DE5"/>
    <w:rsid w:val="00B86F21"/>
    <w:rsid w:val="00B87BB5"/>
    <w:rsid w:val="00B90F73"/>
    <w:rsid w:val="00B93B59"/>
    <w:rsid w:val="00B9406A"/>
    <w:rsid w:val="00BA2280"/>
    <w:rsid w:val="00BA2A08"/>
    <w:rsid w:val="00BA4D8B"/>
    <w:rsid w:val="00BA56D2"/>
    <w:rsid w:val="00BA76E0"/>
    <w:rsid w:val="00BB05DE"/>
    <w:rsid w:val="00BB17B1"/>
    <w:rsid w:val="00BB2A25"/>
    <w:rsid w:val="00BB3C67"/>
    <w:rsid w:val="00BB3EB7"/>
    <w:rsid w:val="00BB51E9"/>
    <w:rsid w:val="00BC0FDC"/>
    <w:rsid w:val="00BC3053"/>
    <w:rsid w:val="00BC4D2E"/>
    <w:rsid w:val="00BD48AC"/>
    <w:rsid w:val="00BD5F1A"/>
    <w:rsid w:val="00BD65F1"/>
    <w:rsid w:val="00BD7DBC"/>
    <w:rsid w:val="00BE1234"/>
    <w:rsid w:val="00BE2FA6"/>
    <w:rsid w:val="00BE333F"/>
    <w:rsid w:val="00BE5EBB"/>
    <w:rsid w:val="00BE7406"/>
    <w:rsid w:val="00BE7603"/>
    <w:rsid w:val="00BE768D"/>
    <w:rsid w:val="00BF29FE"/>
    <w:rsid w:val="00BF3279"/>
    <w:rsid w:val="00BF5ED6"/>
    <w:rsid w:val="00BF6FAB"/>
    <w:rsid w:val="00BF74C7"/>
    <w:rsid w:val="00BF7642"/>
    <w:rsid w:val="00C00C69"/>
    <w:rsid w:val="00C015F1"/>
    <w:rsid w:val="00C01F33"/>
    <w:rsid w:val="00C02A4C"/>
    <w:rsid w:val="00C02CC6"/>
    <w:rsid w:val="00C033FB"/>
    <w:rsid w:val="00C040F7"/>
    <w:rsid w:val="00C0427F"/>
    <w:rsid w:val="00C044AB"/>
    <w:rsid w:val="00C04622"/>
    <w:rsid w:val="00C05706"/>
    <w:rsid w:val="00C07377"/>
    <w:rsid w:val="00C073CF"/>
    <w:rsid w:val="00C10478"/>
    <w:rsid w:val="00C11726"/>
    <w:rsid w:val="00C12107"/>
    <w:rsid w:val="00C14D4B"/>
    <w:rsid w:val="00C154BB"/>
    <w:rsid w:val="00C178A0"/>
    <w:rsid w:val="00C20A90"/>
    <w:rsid w:val="00C20E42"/>
    <w:rsid w:val="00C22FB5"/>
    <w:rsid w:val="00C279B5"/>
    <w:rsid w:val="00C27C45"/>
    <w:rsid w:val="00C36B01"/>
    <w:rsid w:val="00C3719D"/>
    <w:rsid w:val="00C4409D"/>
    <w:rsid w:val="00C5004A"/>
    <w:rsid w:val="00C53118"/>
    <w:rsid w:val="00C54995"/>
    <w:rsid w:val="00C54D41"/>
    <w:rsid w:val="00C55A9B"/>
    <w:rsid w:val="00C5679F"/>
    <w:rsid w:val="00C60783"/>
    <w:rsid w:val="00C620FB"/>
    <w:rsid w:val="00C64672"/>
    <w:rsid w:val="00C657FB"/>
    <w:rsid w:val="00C65C01"/>
    <w:rsid w:val="00C65FF2"/>
    <w:rsid w:val="00C70697"/>
    <w:rsid w:val="00C70A68"/>
    <w:rsid w:val="00C70FD9"/>
    <w:rsid w:val="00C72EF4"/>
    <w:rsid w:val="00C75D2F"/>
    <w:rsid w:val="00C76692"/>
    <w:rsid w:val="00C767BE"/>
    <w:rsid w:val="00C76B4C"/>
    <w:rsid w:val="00C76E3C"/>
    <w:rsid w:val="00C81568"/>
    <w:rsid w:val="00C81748"/>
    <w:rsid w:val="00C85D6E"/>
    <w:rsid w:val="00C85E13"/>
    <w:rsid w:val="00C9027A"/>
    <w:rsid w:val="00C9068E"/>
    <w:rsid w:val="00C92648"/>
    <w:rsid w:val="00C93C4B"/>
    <w:rsid w:val="00C944AB"/>
    <w:rsid w:val="00C95B40"/>
    <w:rsid w:val="00C971E4"/>
    <w:rsid w:val="00CA1068"/>
    <w:rsid w:val="00CA1ED8"/>
    <w:rsid w:val="00CA2417"/>
    <w:rsid w:val="00CA3CE7"/>
    <w:rsid w:val="00CA54CE"/>
    <w:rsid w:val="00CB1F63"/>
    <w:rsid w:val="00CB2A94"/>
    <w:rsid w:val="00CB3436"/>
    <w:rsid w:val="00CB57A4"/>
    <w:rsid w:val="00CB7170"/>
    <w:rsid w:val="00CB7A8C"/>
    <w:rsid w:val="00CB7C5A"/>
    <w:rsid w:val="00CC040E"/>
    <w:rsid w:val="00CC111F"/>
    <w:rsid w:val="00CC2011"/>
    <w:rsid w:val="00CC2ED7"/>
    <w:rsid w:val="00CC3EA0"/>
    <w:rsid w:val="00CC7B45"/>
    <w:rsid w:val="00CD1188"/>
    <w:rsid w:val="00CD2ED1"/>
    <w:rsid w:val="00CD337B"/>
    <w:rsid w:val="00CD449F"/>
    <w:rsid w:val="00CD7E64"/>
    <w:rsid w:val="00CE0323"/>
    <w:rsid w:val="00CE0424"/>
    <w:rsid w:val="00CE3F12"/>
    <w:rsid w:val="00CE7561"/>
    <w:rsid w:val="00CF1354"/>
    <w:rsid w:val="00CF21CB"/>
    <w:rsid w:val="00CF3B1F"/>
    <w:rsid w:val="00CF3BF6"/>
    <w:rsid w:val="00CF625B"/>
    <w:rsid w:val="00CF687E"/>
    <w:rsid w:val="00D0289E"/>
    <w:rsid w:val="00D0349B"/>
    <w:rsid w:val="00D047AF"/>
    <w:rsid w:val="00D10249"/>
    <w:rsid w:val="00D115C3"/>
    <w:rsid w:val="00D11897"/>
    <w:rsid w:val="00D118B2"/>
    <w:rsid w:val="00D12CC1"/>
    <w:rsid w:val="00D13135"/>
    <w:rsid w:val="00D13E4E"/>
    <w:rsid w:val="00D17ACF"/>
    <w:rsid w:val="00D220E3"/>
    <w:rsid w:val="00D239A7"/>
    <w:rsid w:val="00D23F47"/>
    <w:rsid w:val="00D30108"/>
    <w:rsid w:val="00D33D29"/>
    <w:rsid w:val="00D36E71"/>
    <w:rsid w:val="00D37D87"/>
    <w:rsid w:val="00D40B33"/>
    <w:rsid w:val="00D4318F"/>
    <w:rsid w:val="00D438BF"/>
    <w:rsid w:val="00D440F8"/>
    <w:rsid w:val="00D51842"/>
    <w:rsid w:val="00D519BC"/>
    <w:rsid w:val="00D546FF"/>
    <w:rsid w:val="00D54CD6"/>
    <w:rsid w:val="00D55AD5"/>
    <w:rsid w:val="00D56727"/>
    <w:rsid w:val="00D576CA"/>
    <w:rsid w:val="00D57E2E"/>
    <w:rsid w:val="00D61AF5"/>
    <w:rsid w:val="00D64EBF"/>
    <w:rsid w:val="00D652B5"/>
    <w:rsid w:val="00D66155"/>
    <w:rsid w:val="00D708B0"/>
    <w:rsid w:val="00D73DC2"/>
    <w:rsid w:val="00D75F7D"/>
    <w:rsid w:val="00D77B1D"/>
    <w:rsid w:val="00D80074"/>
    <w:rsid w:val="00D8021F"/>
    <w:rsid w:val="00D80383"/>
    <w:rsid w:val="00D823C6"/>
    <w:rsid w:val="00D8337F"/>
    <w:rsid w:val="00D84264"/>
    <w:rsid w:val="00D84CFA"/>
    <w:rsid w:val="00D86CA3"/>
    <w:rsid w:val="00D871CE"/>
    <w:rsid w:val="00D90B8B"/>
    <w:rsid w:val="00D9196D"/>
    <w:rsid w:val="00D92982"/>
    <w:rsid w:val="00DA089F"/>
    <w:rsid w:val="00DA1C59"/>
    <w:rsid w:val="00DA305E"/>
    <w:rsid w:val="00DA5417"/>
    <w:rsid w:val="00DA56E8"/>
    <w:rsid w:val="00DB029B"/>
    <w:rsid w:val="00DB0A9F"/>
    <w:rsid w:val="00DB377D"/>
    <w:rsid w:val="00DB47A0"/>
    <w:rsid w:val="00DB587B"/>
    <w:rsid w:val="00DC2D36"/>
    <w:rsid w:val="00DC53EF"/>
    <w:rsid w:val="00DD39D9"/>
    <w:rsid w:val="00DD3C60"/>
    <w:rsid w:val="00DD688B"/>
    <w:rsid w:val="00DE25A1"/>
    <w:rsid w:val="00DE465F"/>
    <w:rsid w:val="00DE5608"/>
    <w:rsid w:val="00DE58D0"/>
    <w:rsid w:val="00DE654F"/>
    <w:rsid w:val="00DE7A03"/>
    <w:rsid w:val="00DF0218"/>
    <w:rsid w:val="00DF0B6E"/>
    <w:rsid w:val="00DF15E0"/>
    <w:rsid w:val="00DF37A0"/>
    <w:rsid w:val="00DF74C6"/>
    <w:rsid w:val="00E04951"/>
    <w:rsid w:val="00E07FA1"/>
    <w:rsid w:val="00E10A94"/>
    <w:rsid w:val="00E110E7"/>
    <w:rsid w:val="00E111B7"/>
    <w:rsid w:val="00E11B20"/>
    <w:rsid w:val="00E130A7"/>
    <w:rsid w:val="00E17015"/>
    <w:rsid w:val="00E17FA2"/>
    <w:rsid w:val="00E22330"/>
    <w:rsid w:val="00E22398"/>
    <w:rsid w:val="00E22E69"/>
    <w:rsid w:val="00E24F99"/>
    <w:rsid w:val="00E30B5A"/>
    <w:rsid w:val="00E3123D"/>
    <w:rsid w:val="00E31461"/>
    <w:rsid w:val="00E31D43"/>
    <w:rsid w:val="00E32608"/>
    <w:rsid w:val="00E33B1B"/>
    <w:rsid w:val="00E34188"/>
    <w:rsid w:val="00E34B6E"/>
    <w:rsid w:val="00E35559"/>
    <w:rsid w:val="00E36C91"/>
    <w:rsid w:val="00E37048"/>
    <w:rsid w:val="00E3723A"/>
    <w:rsid w:val="00E37860"/>
    <w:rsid w:val="00E41AAB"/>
    <w:rsid w:val="00E446F1"/>
    <w:rsid w:val="00E46886"/>
    <w:rsid w:val="00E47977"/>
    <w:rsid w:val="00E47AEF"/>
    <w:rsid w:val="00E50A44"/>
    <w:rsid w:val="00E52B02"/>
    <w:rsid w:val="00E53B75"/>
    <w:rsid w:val="00E54E3B"/>
    <w:rsid w:val="00E554AD"/>
    <w:rsid w:val="00E5689D"/>
    <w:rsid w:val="00E57565"/>
    <w:rsid w:val="00E57DA3"/>
    <w:rsid w:val="00E57E43"/>
    <w:rsid w:val="00E6045B"/>
    <w:rsid w:val="00E62BA7"/>
    <w:rsid w:val="00E63838"/>
    <w:rsid w:val="00E63BF6"/>
    <w:rsid w:val="00E63C86"/>
    <w:rsid w:val="00E64434"/>
    <w:rsid w:val="00E66FAF"/>
    <w:rsid w:val="00E67C51"/>
    <w:rsid w:val="00E71BCC"/>
    <w:rsid w:val="00E72EFC"/>
    <w:rsid w:val="00E74C52"/>
    <w:rsid w:val="00E758EC"/>
    <w:rsid w:val="00E80165"/>
    <w:rsid w:val="00E805D6"/>
    <w:rsid w:val="00E820C5"/>
    <w:rsid w:val="00E8234C"/>
    <w:rsid w:val="00E83AA9"/>
    <w:rsid w:val="00E85928"/>
    <w:rsid w:val="00E87360"/>
    <w:rsid w:val="00E87822"/>
    <w:rsid w:val="00E90395"/>
    <w:rsid w:val="00E906F7"/>
    <w:rsid w:val="00E90A30"/>
    <w:rsid w:val="00E90E49"/>
    <w:rsid w:val="00E917F9"/>
    <w:rsid w:val="00E91EA3"/>
    <w:rsid w:val="00E9291C"/>
    <w:rsid w:val="00E92A3D"/>
    <w:rsid w:val="00E93FFE"/>
    <w:rsid w:val="00E94F8A"/>
    <w:rsid w:val="00E96D89"/>
    <w:rsid w:val="00EA08FF"/>
    <w:rsid w:val="00EA4B16"/>
    <w:rsid w:val="00EA591D"/>
    <w:rsid w:val="00EA7843"/>
    <w:rsid w:val="00EA7A41"/>
    <w:rsid w:val="00EB077B"/>
    <w:rsid w:val="00EB07BC"/>
    <w:rsid w:val="00EB26CF"/>
    <w:rsid w:val="00EB3D5A"/>
    <w:rsid w:val="00EB4EA2"/>
    <w:rsid w:val="00EB566E"/>
    <w:rsid w:val="00EB6740"/>
    <w:rsid w:val="00EC0FD6"/>
    <w:rsid w:val="00EC27C6"/>
    <w:rsid w:val="00EC4207"/>
    <w:rsid w:val="00EC4A93"/>
    <w:rsid w:val="00EC5653"/>
    <w:rsid w:val="00EC71CE"/>
    <w:rsid w:val="00EC77A7"/>
    <w:rsid w:val="00ED0203"/>
    <w:rsid w:val="00ED1006"/>
    <w:rsid w:val="00ED52B8"/>
    <w:rsid w:val="00ED6FCD"/>
    <w:rsid w:val="00ED73FE"/>
    <w:rsid w:val="00EE135A"/>
    <w:rsid w:val="00EE59C8"/>
    <w:rsid w:val="00EF18FE"/>
    <w:rsid w:val="00EF27C5"/>
    <w:rsid w:val="00EF5787"/>
    <w:rsid w:val="00EF5970"/>
    <w:rsid w:val="00EF60D0"/>
    <w:rsid w:val="00F02376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5FA5"/>
    <w:rsid w:val="00F209B7"/>
    <w:rsid w:val="00F2376F"/>
    <w:rsid w:val="00F243D8"/>
    <w:rsid w:val="00F269F7"/>
    <w:rsid w:val="00F30828"/>
    <w:rsid w:val="00F313D6"/>
    <w:rsid w:val="00F3582E"/>
    <w:rsid w:val="00F40F0C"/>
    <w:rsid w:val="00F4766C"/>
    <w:rsid w:val="00F5004F"/>
    <w:rsid w:val="00F5060E"/>
    <w:rsid w:val="00F507D1"/>
    <w:rsid w:val="00F50D8B"/>
    <w:rsid w:val="00F519CE"/>
    <w:rsid w:val="00F51ADA"/>
    <w:rsid w:val="00F523EC"/>
    <w:rsid w:val="00F607C5"/>
    <w:rsid w:val="00F60DEA"/>
    <w:rsid w:val="00F62370"/>
    <w:rsid w:val="00F6302A"/>
    <w:rsid w:val="00F64C2B"/>
    <w:rsid w:val="00F651BE"/>
    <w:rsid w:val="00F671BF"/>
    <w:rsid w:val="00F6723D"/>
    <w:rsid w:val="00F67BAC"/>
    <w:rsid w:val="00F67F53"/>
    <w:rsid w:val="00F703BE"/>
    <w:rsid w:val="00F71C3C"/>
    <w:rsid w:val="00F71F69"/>
    <w:rsid w:val="00F72B72"/>
    <w:rsid w:val="00F74BB9"/>
    <w:rsid w:val="00F75582"/>
    <w:rsid w:val="00F756E9"/>
    <w:rsid w:val="00F76EFA"/>
    <w:rsid w:val="00F804BE"/>
    <w:rsid w:val="00F817CE"/>
    <w:rsid w:val="00F8456C"/>
    <w:rsid w:val="00F84679"/>
    <w:rsid w:val="00F855E8"/>
    <w:rsid w:val="00F859D8"/>
    <w:rsid w:val="00F85B66"/>
    <w:rsid w:val="00F868F5"/>
    <w:rsid w:val="00F9052A"/>
    <w:rsid w:val="00F9056A"/>
    <w:rsid w:val="00F90F8D"/>
    <w:rsid w:val="00F92782"/>
    <w:rsid w:val="00F93AA9"/>
    <w:rsid w:val="00F9445A"/>
    <w:rsid w:val="00F951D4"/>
    <w:rsid w:val="00F96985"/>
    <w:rsid w:val="00F96F68"/>
    <w:rsid w:val="00F97838"/>
    <w:rsid w:val="00FA02E0"/>
    <w:rsid w:val="00FA2BB3"/>
    <w:rsid w:val="00FA31CC"/>
    <w:rsid w:val="00FA38A1"/>
    <w:rsid w:val="00FB4C80"/>
    <w:rsid w:val="00FB543A"/>
    <w:rsid w:val="00FB5D36"/>
    <w:rsid w:val="00FB64B5"/>
    <w:rsid w:val="00FB6A6A"/>
    <w:rsid w:val="00FC3130"/>
    <w:rsid w:val="00FC5B8A"/>
    <w:rsid w:val="00FC7429"/>
    <w:rsid w:val="00FD07F6"/>
    <w:rsid w:val="00FD1771"/>
    <w:rsid w:val="00FD1EC8"/>
    <w:rsid w:val="00FD47ED"/>
    <w:rsid w:val="00FD74DB"/>
    <w:rsid w:val="00FD7660"/>
    <w:rsid w:val="00FE00D5"/>
    <w:rsid w:val="00FE0655"/>
    <w:rsid w:val="00FE2365"/>
    <w:rsid w:val="00FE330C"/>
    <w:rsid w:val="00FE37D7"/>
    <w:rsid w:val="00FE4C7B"/>
    <w:rsid w:val="00FE6111"/>
    <w:rsid w:val="00FE7336"/>
    <w:rsid w:val="00FE787C"/>
    <w:rsid w:val="00FF1C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63C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3C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3CBD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E805D6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28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11B48-6031-42E4-B603-FAE0F42E5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2017-05-06T09:05:00Z</dcterms:created>
  <dcterms:modified xsi:type="dcterms:W3CDTF">2017-11-18T01:03:00Z</dcterms:modified>
</cp:coreProperties>
</file>